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7E" w:rsidRPr="00F81B1E" w:rsidRDefault="00DF5B7E" w:rsidP="00DF5B7E">
      <w:pPr>
        <w:pStyle w:val="Titre"/>
        <w:jc w:val="center"/>
      </w:pPr>
      <w:r>
        <w:t>R</w:t>
      </w:r>
      <w:r w:rsidRPr="00F81B1E">
        <w:t>èglement</w:t>
      </w:r>
      <w:r w:rsidRPr="00F81B1E">
        <w:rPr>
          <w:spacing w:val="-5"/>
        </w:rPr>
        <w:t xml:space="preserve"> </w:t>
      </w:r>
      <w:r w:rsidRPr="00F81B1E">
        <w:t>intérieur</w:t>
      </w:r>
      <w:r w:rsidRPr="00F81B1E">
        <w:rPr>
          <w:spacing w:val="-4"/>
        </w:rPr>
        <w:t xml:space="preserve"> </w:t>
      </w:r>
      <w:r w:rsidRPr="00F81B1E">
        <w:t>du</w:t>
      </w:r>
      <w:r w:rsidRPr="00F81B1E">
        <w:rPr>
          <w:spacing w:val="-3"/>
        </w:rPr>
        <w:t xml:space="preserve"> </w:t>
      </w:r>
      <w:r w:rsidRPr="00F81B1E">
        <w:t>CVS</w:t>
      </w:r>
    </w:p>
    <w:p w:rsidR="00DF5B7E" w:rsidRPr="00F81B1E" w:rsidRDefault="00DF5B7E" w:rsidP="00DF5B7E">
      <w:pPr>
        <w:pStyle w:val="Corpsdetexte"/>
        <w:spacing w:before="12"/>
        <w:rPr>
          <w:rFonts w:asciiTheme="majorHAnsi" w:hAnsiTheme="majorHAnsi" w:cstheme="majorHAnsi"/>
          <w:b/>
        </w:rPr>
      </w:pPr>
    </w:p>
    <w:p w:rsidR="00DF5B7E" w:rsidRPr="00F81B1E" w:rsidRDefault="00DF5B7E" w:rsidP="00DF5B7E">
      <w:pPr>
        <w:spacing w:after="240"/>
        <w:jc w:val="center"/>
        <w:rPr>
          <w:rFonts w:asciiTheme="majorHAnsi" w:hAnsiTheme="majorHAnsi" w:cstheme="majorHAnsi"/>
          <w:b/>
          <w:sz w:val="24"/>
          <w:szCs w:val="24"/>
        </w:rPr>
      </w:pPr>
      <w:r w:rsidRPr="00F81B1E">
        <w:rPr>
          <w:rFonts w:asciiTheme="majorHAnsi" w:hAnsiTheme="majorHAnsi" w:cstheme="majorHAnsi"/>
          <w:b/>
          <w:sz w:val="24"/>
          <w:szCs w:val="24"/>
        </w:rPr>
        <w:t>ARTICLE</w:t>
      </w:r>
      <w:r w:rsidRPr="00F81B1E">
        <w:rPr>
          <w:rFonts w:asciiTheme="majorHAnsi" w:hAnsiTheme="majorHAnsi" w:cstheme="majorHAnsi"/>
          <w:b/>
          <w:spacing w:val="-4"/>
          <w:sz w:val="24"/>
          <w:szCs w:val="24"/>
        </w:rPr>
        <w:t xml:space="preserve"> </w:t>
      </w:r>
      <w:r w:rsidRPr="00F81B1E">
        <w:rPr>
          <w:rFonts w:asciiTheme="majorHAnsi" w:hAnsiTheme="majorHAnsi" w:cstheme="majorHAnsi"/>
          <w:sz w:val="24"/>
          <w:szCs w:val="24"/>
        </w:rPr>
        <w:t>1</w:t>
      </w:r>
      <w:r w:rsidRPr="00F81B1E">
        <w:rPr>
          <w:rFonts w:asciiTheme="majorHAnsi" w:hAnsiTheme="majorHAnsi" w:cstheme="majorHAnsi"/>
          <w:spacing w:val="8"/>
          <w:sz w:val="24"/>
          <w:szCs w:val="24"/>
        </w:rPr>
        <w:t xml:space="preserve"> </w:t>
      </w:r>
      <w:r w:rsidRPr="00F81B1E">
        <w:rPr>
          <w:rFonts w:asciiTheme="majorHAnsi" w:hAnsiTheme="majorHAnsi" w:cstheme="majorHAnsi"/>
          <w:b/>
          <w:sz w:val="24"/>
          <w:szCs w:val="24"/>
        </w:rPr>
        <w:t>:</w:t>
      </w:r>
      <w:r w:rsidRPr="00F81B1E">
        <w:rPr>
          <w:rFonts w:asciiTheme="majorHAnsi" w:hAnsiTheme="majorHAnsi" w:cstheme="majorHAnsi"/>
          <w:b/>
          <w:spacing w:val="-22"/>
          <w:sz w:val="24"/>
          <w:szCs w:val="24"/>
        </w:rPr>
        <w:t xml:space="preserve"> </w:t>
      </w:r>
      <w:r w:rsidRPr="00F81B1E">
        <w:rPr>
          <w:rFonts w:asciiTheme="majorHAnsi" w:hAnsiTheme="majorHAnsi" w:cstheme="majorHAnsi"/>
          <w:b/>
          <w:sz w:val="24"/>
          <w:szCs w:val="24"/>
        </w:rPr>
        <w:t>FONDEMENT</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Conformément à l'article 10 de la loi du 2</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janvier</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2002 rénovant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l'action</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sociale 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médico-sociale institués à</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 xml:space="preserve">l'article L.311-6 du Code de l'action sociale et des familles, </w:t>
      </w:r>
    </w:p>
    <w:p w:rsidR="00DF5B7E" w:rsidRPr="00025B81" w:rsidRDefault="00DF5B7E" w:rsidP="00DF5B7E">
      <w:pPr>
        <w:pStyle w:val="Titre1"/>
        <w:shd w:val="clear" w:color="auto" w:fill="FFFFFF"/>
        <w:spacing w:before="0" w:after="75"/>
        <w:rPr>
          <w:rFonts w:cstheme="majorHAnsi"/>
          <w:color w:val="auto"/>
          <w:sz w:val="24"/>
          <w:szCs w:val="24"/>
        </w:rPr>
      </w:pPr>
      <w:r w:rsidRPr="00025B81">
        <w:rPr>
          <w:rFonts w:cstheme="majorHAnsi"/>
          <w:color w:val="auto"/>
          <w:sz w:val="24"/>
          <w:szCs w:val="24"/>
        </w:rPr>
        <w:t>Et vu le décret n° 2004-287 du 25 mars</w:t>
      </w:r>
      <w:r w:rsidRPr="00025B81">
        <w:rPr>
          <w:rFonts w:cstheme="majorHAnsi"/>
          <w:color w:val="auto"/>
          <w:spacing w:val="1"/>
          <w:sz w:val="24"/>
          <w:szCs w:val="24"/>
        </w:rPr>
        <w:t xml:space="preserve"> </w:t>
      </w:r>
      <w:r w:rsidRPr="00025B81">
        <w:rPr>
          <w:rFonts w:cstheme="majorHAnsi"/>
          <w:color w:val="auto"/>
          <w:sz w:val="24"/>
          <w:szCs w:val="24"/>
        </w:rPr>
        <w:t xml:space="preserve">2004, et le décret n° 2022-688 du 25 avril 2022 relatif au "Conseil de la Vie Sociale et autres formes de participation", </w:t>
      </w:r>
    </w:p>
    <w:p w:rsidR="00DF5B7E" w:rsidRPr="00F81B1E" w:rsidRDefault="00DF5B7E" w:rsidP="00DF5B7E">
      <w:pPr>
        <w:pStyle w:val="Corpsdetexte"/>
        <w:spacing w:before="120" w:after="120"/>
        <w:rPr>
          <w:rFonts w:asciiTheme="majorHAnsi" w:hAnsiTheme="majorHAnsi" w:cstheme="majorHAnsi"/>
        </w:rPr>
      </w:pPr>
      <w:r w:rsidRPr="00F81B1E">
        <w:rPr>
          <w:rFonts w:asciiTheme="majorHAnsi" w:hAnsiTheme="majorHAnsi" w:cstheme="majorHAnsi"/>
        </w:rPr>
        <w:t>Il est institué au sein de l’EHPAD …. Un organe collégial consultatif dénom</w:t>
      </w:r>
      <w:r>
        <w:rPr>
          <w:rFonts w:asciiTheme="majorHAnsi" w:hAnsiTheme="majorHAnsi" w:cstheme="majorHAnsi"/>
        </w:rPr>
        <w:t>mé le Conseil de la Vie sociale</w:t>
      </w:r>
    </w:p>
    <w:p w:rsidR="00DF5B7E" w:rsidRPr="00F81B1E" w:rsidRDefault="00DF5B7E" w:rsidP="00DF5B7E">
      <w:pPr>
        <w:pStyle w:val="Corpsdetexte"/>
        <w:spacing w:before="120" w:after="120"/>
        <w:rPr>
          <w:rFonts w:asciiTheme="majorHAnsi" w:hAnsiTheme="majorHAnsi" w:cstheme="majorHAnsi"/>
        </w:rPr>
      </w:pPr>
      <w:r w:rsidRPr="00F81B1E">
        <w:rPr>
          <w:rFonts w:asciiTheme="majorHAnsi" w:hAnsiTheme="majorHAnsi" w:cstheme="majorHAnsi"/>
        </w:rPr>
        <w:t>Le présent document constitue</w:t>
      </w:r>
      <w:r>
        <w:rPr>
          <w:rFonts w:asciiTheme="majorHAnsi" w:hAnsiTheme="majorHAnsi" w:cstheme="majorHAnsi"/>
        </w:rPr>
        <w:t xml:space="preserve"> le règlement intérieur, établi</w:t>
      </w:r>
      <w:r w:rsidRPr="00F81B1E">
        <w:rPr>
          <w:rFonts w:asciiTheme="majorHAnsi" w:hAnsiTheme="majorHAnsi" w:cstheme="majorHAnsi"/>
        </w:rPr>
        <w:t xml:space="preserve"> conformément à la législation et adopté lors de la réunion du </w:t>
      </w:r>
      <w:r>
        <w:rPr>
          <w:rFonts w:asciiTheme="majorHAnsi" w:hAnsiTheme="majorHAnsi" w:cstheme="majorHAnsi"/>
        </w:rPr>
        <w:t xml:space="preserve">Conseil de la Vie Sociale </w:t>
      </w:r>
      <w:r w:rsidRPr="00F81B1E">
        <w:rPr>
          <w:rFonts w:asciiTheme="majorHAnsi" w:hAnsiTheme="majorHAnsi" w:cstheme="majorHAnsi"/>
        </w:rPr>
        <w:t>du </w:t>
      </w:r>
      <w:proofErr w:type="gramStart"/>
      <w:r w:rsidRPr="00F81B1E">
        <w:rPr>
          <w:rFonts w:asciiTheme="majorHAnsi" w:hAnsiTheme="majorHAnsi" w:cstheme="majorHAnsi"/>
        </w:rPr>
        <w:t>…….</w:t>
      </w:r>
      <w:proofErr w:type="gramEnd"/>
      <w:r w:rsidRPr="00F81B1E">
        <w:rPr>
          <w:rFonts w:asciiTheme="majorHAnsi" w:hAnsiTheme="majorHAnsi" w:cstheme="majorHAnsi"/>
        </w:rPr>
        <w:t>.</w:t>
      </w: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2 : MISSION</w:t>
      </w:r>
    </w:p>
    <w:p w:rsidR="00DF5B7E" w:rsidRDefault="00DF5B7E" w:rsidP="00DF5B7E">
      <w:pPr>
        <w:spacing w:before="2"/>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46"/>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50"/>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48"/>
          <w:sz w:val="24"/>
          <w:szCs w:val="24"/>
        </w:rPr>
        <w:t xml:space="preserve"> </w:t>
      </w:r>
      <w:r w:rsidRPr="00F81B1E">
        <w:rPr>
          <w:rFonts w:asciiTheme="majorHAnsi" w:hAnsiTheme="majorHAnsi" w:cstheme="majorHAnsi"/>
          <w:sz w:val="24"/>
          <w:szCs w:val="24"/>
        </w:rPr>
        <w:t>obligatoirement</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consulté</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sur</w:t>
      </w:r>
      <w:r w:rsidRPr="00F81B1E">
        <w:rPr>
          <w:rFonts w:asciiTheme="majorHAnsi" w:hAnsiTheme="majorHAnsi" w:cstheme="majorHAnsi"/>
          <w:spacing w:val="51"/>
          <w:sz w:val="24"/>
          <w:szCs w:val="24"/>
        </w:rPr>
        <w:t xml:space="preserve"> </w:t>
      </w:r>
      <w:r w:rsidRPr="00F81B1E">
        <w:rPr>
          <w:rFonts w:asciiTheme="majorHAnsi" w:hAnsiTheme="majorHAnsi" w:cstheme="majorHAnsi"/>
          <w:sz w:val="24"/>
          <w:szCs w:val="24"/>
        </w:rPr>
        <w:t>l'élaboration</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50"/>
          <w:sz w:val="24"/>
          <w:szCs w:val="24"/>
        </w:rPr>
        <w:t xml:space="preserve"> </w:t>
      </w:r>
      <w:r w:rsidRPr="00F81B1E">
        <w:rPr>
          <w:rFonts w:asciiTheme="majorHAnsi" w:hAnsiTheme="majorHAnsi" w:cstheme="majorHAnsi"/>
          <w:sz w:val="24"/>
          <w:szCs w:val="24"/>
        </w:rPr>
        <w:t>modification</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47"/>
          <w:sz w:val="24"/>
          <w:szCs w:val="24"/>
        </w:rPr>
        <w:t xml:space="preserve"> </w:t>
      </w:r>
      <w:r w:rsidRPr="00F81B1E">
        <w:rPr>
          <w:rFonts w:asciiTheme="majorHAnsi" w:hAnsiTheme="majorHAnsi" w:cstheme="majorHAnsi"/>
          <w:sz w:val="24"/>
          <w:szCs w:val="24"/>
        </w:rPr>
        <w:t>règlement</w:t>
      </w:r>
      <w:r w:rsidRPr="00F81B1E">
        <w:rPr>
          <w:rFonts w:asciiTheme="majorHAnsi" w:hAnsiTheme="majorHAnsi" w:cstheme="majorHAnsi"/>
          <w:spacing w:val="48"/>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fonctionnement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projet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d'établissement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ou</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 service.</w:t>
      </w:r>
    </w:p>
    <w:p w:rsidR="00DF5B7E" w:rsidRDefault="00DF5B7E" w:rsidP="00DF5B7E">
      <w:pPr>
        <w:spacing w:before="2"/>
        <w:rPr>
          <w:rFonts w:asciiTheme="majorHAnsi" w:hAnsiTheme="majorHAnsi" w:cstheme="majorHAnsi"/>
          <w:sz w:val="24"/>
          <w:szCs w:val="24"/>
        </w:rPr>
      </w:pPr>
      <w:r w:rsidRPr="00025B81">
        <w:rPr>
          <w:rFonts w:asciiTheme="majorHAnsi" w:hAnsiTheme="majorHAnsi" w:cstheme="majorHAnsi"/>
          <w:sz w:val="24"/>
          <w:szCs w:val="24"/>
        </w:rPr>
        <w:t>Il est entendu lors de la procédure d'évaluation, est informé des résultats et associé aux mesures correctrices à mettre en place</w:t>
      </w:r>
      <w:r>
        <w:rPr>
          <w:rFonts w:asciiTheme="majorHAnsi" w:hAnsiTheme="majorHAnsi" w:cstheme="majorHAnsi"/>
          <w:sz w:val="24"/>
          <w:szCs w:val="24"/>
        </w:rPr>
        <w:t>.</w:t>
      </w:r>
    </w:p>
    <w:p w:rsidR="00DF5B7E" w:rsidRDefault="00DF5B7E" w:rsidP="00DF5B7E">
      <w:pPr>
        <w:spacing w:before="2"/>
        <w:rPr>
          <w:rFonts w:asciiTheme="majorHAnsi" w:hAnsiTheme="majorHAnsi" w:cstheme="majorHAnsi"/>
          <w:i/>
          <w:sz w:val="24"/>
          <w:szCs w:val="24"/>
          <w:highlight w:val="yellow"/>
        </w:rPr>
      </w:pPr>
      <w:r w:rsidRPr="00B45DB6">
        <w:rPr>
          <w:rFonts w:asciiTheme="majorHAnsi" w:hAnsiTheme="majorHAnsi" w:cstheme="majorHAnsi"/>
          <w:i/>
          <w:sz w:val="24"/>
          <w:szCs w:val="24"/>
          <w:highlight w:val="yellow"/>
        </w:rPr>
        <w:t>Une enquête de satisfaction sur la base de la méthodologie et des outils élaborés par la Haute Autorité de santé est réalisée par l’établissement. Les résultats de ces enquêtes sont affichés dans l'espace d'accueil de ces établissements et sont examinés tous les ans par le conseil.</w:t>
      </w:r>
    </w:p>
    <w:p w:rsidR="00DF5B7E" w:rsidRPr="0017741A" w:rsidRDefault="00DF5B7E" w:rsidP="00DF5B7E">
      <w:pPr>
        <w:spacing w:before="2"/>
        <w:rPr>
          <w:rFonts w:asciiTheme="majorHAnsi" w:hAnsiTheme="majorHAnsi" w:cstheme="majorHAnsi"/>
          <w:sz w:val="24"/>
          <w:szCs w:val="24"/>
        </w:rPr>
      </w:pPr>
      <w:r w:rsidRPr="0017741A">
        <w:rPr>
          <w:rFonts w:asciiTheme="majorHAnsi" w:hAnsiTheme="majorHAnsi" w:cstheme="majorHAnsi"/>
          <w:sz w:val="24"/>
          <w:szCs w:val="24"/>
        </w:rPr>
        <w:t>La direction de l'établissement ou du service est tenue de consulter le conseil de la vie sociale et met en place d'autres formes de participation lors de sa démarche d'évaluation de la qualité des prestations. </w:t>
      </w:r>
      <w:r>
        <w:rPr>
          <w:rFonts w:asciiTheme="majorHAnsi" w:hAnsiTheme="majorHAnsi" w:cstheme="majorHAnsi"/>
          <w:sz w:val="24"/>
          <w:szCs w:val="24"/>
        </w:rPr>
        <w:t>(</w:t>
      </w:r>
      <w:proofErr w:type="gramStart"/>
      <w:r>
        <w:rPr>
          <w:rFonts w:asciiTheme="majorHAnsi" w:hAnsiTheme="majorHAnsi" w:cstheme="majorHAnsi"/>
          <w:sz w:val="24"/>
          <w:szCs w:val="24"/>
        </w:rPr>
        <w:t>art.</w:t>
      </w:r>
      <w:proofErr w:type="gramEnd"/>
      <w:r>
        <w:rPr>
          <w:rFonts w:asciiTheme="majorHAnsi" w:hAnsiTheme="majorHAnsi" w:cstheme="majorHAnsi"/>
          <w:sz w:val="24"/>
          <w:szCs w:val="24"/>
        </w:rPr>
        <w:t xml:space="preserve"> D.311-25 CASF)</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Il</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donne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son</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avis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peut</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émettre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propositions</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sur</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toute</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question</w:t>
      </w:r>
      <w:r w:rsidRPr="00F81B1E">
        <w:rPr>
          <w:rFonts w:asciiTheme="majorHAnsi" w:hAnsiTheme="majorHAnsi" w:cstheme="majorHAnsi"/>
          <w:spacing w:val="21"/>
          <w:sz w:val="24"/>
          <w:szCs w:val="24"/>
        </w:rPr>
        <w:t xml:space="preserve"> </w:t>
      </w:r>
      <w:r w:rsidRPr="00F81B1E">
        <w:rPr>
          <w:rFonts w:asciiTheme="majorHAnsi" w:hAnsiTheme="majorHAnsi" w:cstheme="majorHAnsi"/>
          <w:sz w:val="24"/>
          <w:szCs w:val="24"/>
        </w:rPr>
        <w:t>intéressant</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le</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Pr>
          <w:rFonts w:asciiTheme="majorHAnsi" w:hAnsiTheme="majorHAnsi" w:cstheme="majorHAnsi"/>
          <w:spacing w:val="-57"/>
          <w:sz w:val="24"/>
          <w:szCs w:val="24"/>
        </w:rPr>
        <w:t xml:space="preserve"> </w:t>
      </w:r>
      <w:r w:rsidRPr="00F81B1E">
        <w:rPr>
          <w:rFonts w:asciiTheme="majorHAnsi" w:hAnsiTheme="majorHAnsi" w:cstheme="majorHAnsi"/>
          <w:sz w:val="24"/>
          <w:szCs w:val="24"/>
        </w:rPr>
        <w:t>fonctionnement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l'établissement,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structures,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notamment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sur :</w:t>
      </w:r>
    </w:p>
    <w:p w:rsidR="00DF5B7E" w:rsidRPr="00F81B1E" w:rsidRDefault="00DF5B7E" w:rsidP="00DF5B7E">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L'organisation</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intérieure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quotidienne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activités,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l'animation</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socioculturelle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services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thérapeutiques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projets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travaux</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d'équipements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before="2" w:after="0" w:line="279"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nature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prix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services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rendus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L'affectation</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locaux</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collectifs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L'entretien</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locaux</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3"/>
        </w:numPr>
        <w:tabs>
          <w:tab w:val="left" w:pos="1350"/>
        </w:tabs>
        <w:autoSpaceDE w:val="0"/>
        <w:autoSpaceDN w:val="0"/>
        <w:spacing w:after="0" w:line="279"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relogements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prévus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en</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cas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travaux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ou</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fermeture</w:t>
      </w:r>
      <w:r>
        <w:rPr>
          <w:rFonts w:asciiTheme="majorHAnsi" w:hAnsiTheme="majorHAnsi" w:cstheme="majorHAnsi"/>
          <w:sz w:val="24"/>
          <w:szCs w:val="24"/>
        </w:rPr>
        <w:t> ;</w:t>
      </w:r>
    </w:p>
    <w:p w:rsidR="00DF5B7E" w:rsidRPr="00F81B1E" w:rsidRDefault="00DF5B7E" w:rsidP="00DF5B7E">
      <w:pPr>
        <w:pStyle w:val="Paragraphedeliste"/>
        <w:widowControl w:val="0"/>
        <w:numPr>
          <w:ilvl w:val="0"/>
          <w:numId w:val="3"/>
        </w:numPr>
        <w:tabs>
          <w:tab w:val="left" w:pos="1350"/>
        </w:tabs>
        <w:autoSpaceDE w:val="0"/>
        <w:autoSpaceDN w:val="0"/>
        <w:spacing w:after="0" w:line="240" w:lineRule="auto"/>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L’animation</w:t>
      </w:r>
      <w:r w:rsidRPr="00F81B1E">
        <w:rPr>
          <w:rFonts w:asciiTheme="majorHAnsi" w:hAnsiTheme="majorHAnsi" w:cstheme="majorHAnsi"/>
          <w:spacing w:val="1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institutionnelle</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1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14"/>
          <w:sz w:val="24"/>
          <w:szCs w:val="24"/>
        </w:rPr>
        <w:t xml:space="preserve"> </w:t>
      </w:r>
      <w:r w:rsidRPr="00F81B1E">
        <w:rPr>
          <w:rFonts w:asciiTheme="majorHAnsi" w:hAnsiTheme="majorHAnsi" w:cstheme="majorHAnsi"/>
          <w:sz w:val="24"/>
          <w:szCs w:val="24"/>
        </w:rPr>
        <w:t>mesures</w:t>
      </w:r>
      <w:r w:rsidRPr="00F81B1E">
        <w:rPr>
          <w:rFonts w:asciiTheme="majorHAnsi" w:hAnsiTheme="majorHAnsi" w:cstheme="majorHAnsi"/>
          <w:spacing w:val="13"/>
          <w:sz w:val="24"/>
          <w:szCs w:val="24"/>
        </w:rPr>
        <w:t xml:space="preserve"> </w:t>
      </w:r>
      <w:r w:rsidRPr="00F81B1E">
        <w:rPr>
          <w:rFonts w:asciiTheme="majorHAnsi" w:hAnsiTheme="majorHAnsi" w:cstheme="majorHAnsi"/>
          <w:sz w:val="24"/>
          <w:szCs w:val="24"/>
        </w:rPr>
        <w:t>prises</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pour</w:t>
      </w:r>
      <w:r w:rsidRPr="00F81B1E">
        <w:rPr>
          <w:rFonts w:asciiTheme="majorHAnsi" w:hAnsiTheme="majorHAnsi" w:cstheme="majorHAnsi"/>
          <w:spacing w:val="15"/>
          <w:sz w:val="24"/>
          <w:szCs w:val="24"/>
        </w:rPr>
        <w:t xml:space="preserve"> </w:t>
      </w:r>
      <w:r w:rsidRPr="00F81B1E">
        <w:rPr>
          <w:rFonts w:asciiTheme="majorHAnsi" w:hAnsiTheme="majorHAnsi" w:cstheme="majorHAnsi"/>
          <w:sz w:val="24"/>
          <w:szCs w:val="24"/>
        </w:rPr>
        <w:t>favoriser</w:t>
      </w:r>
      <w:r w:rsidRPr="00F81B1E">
        <w:rPr>
          <w:rFonts w:asciiTheme="majorHAnsi" w:hAnsiTheme="majorHAnsi" w:cstheme="majorHAnsi"/>
          <w:spacing w:val="16"/>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12"/>
          <w:sz w:val="24"/>
          <w:szCs w:val="24"/>
        </w:rPr>
        <w:t xml:space="preserve"> </w:t>
      </w:r>
      <w:r w:rsidRPr="00F81B1E">
        <w:rPr>
          <w:rFonts w:asciiTheme="majorHAnsi" w:hAnsiTheme="majorHAnsi" w:cstheme="majorHAnsi"/>
          <w:sz w:val="24"/>
          <w:szCs w:val="24"/>
        </w:rPr>
        <w:t>relations</w:t>
      </w:r>
      <w:r w:rsidRPr="00F81B1E">
        <w:rPr>
          <w:rFonts w:asciiTheme="majorHAnsi" w:hAnsiTheme="majorHAnsi" w:cstheme="majorHAnsi"/>
          <w:spacing w:val="-56"/>
          <w:sz w:val="24"/>
          <w:szCs w:val="24"/>
        </w:rPr>
        <w:t xml:space="preserve"> </w:t>
      </w:r>
      <w:r w:rsidRPr="00F81B1E">
        <w:rPr>
          <w:rFonts w:asciiTheme="majorHAnsi" w:hAnsiTheme="majorHAnsi" w:cstheme="majorHAnsi"/>
          <w:sz w:val="24"/>
          <w:szCs w:val="24"/>
        </w:rPr>
        <w:t>entre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ces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participants</w:t>
      </w:r>
      <w:r>
        <w:rPr>
          <w:rFonts w:asciiTheme="majorHAnsi" w:hAnsiTheme="majorHAnsi" w:cstheme="majorHAnsi"/>
          <w:sz w:val="24"/>
          <w:szCs w:val="24"/>
        </w:rPr>
        <w:t> ;</w:t>
      </w:r>
    </w:p>
    <w:p w:rsidR="00DF5B7E" w:rsidRPr="00F81B1E" w:rsidRDefault="00DF5B7E" w:rsidP="00DF5B7E">
      <w:pPr>
        <w:pStyle w:val="Paragraphedeliste"/>
        <w:widowControl w:val="0"/>
        <w:numPr>
          <w:ilvl w:val="0"/>
          <w:numId w:val="3"/>
        </w:numPr>
        <w:tabs>
          <w:tab w:val="left" w:pos="1350"/>
        </w:tabs>
        <w:autoSpaceDE w:val="0"/>
        <w:autoSpaceDN w:val="0"/>
        <w:spacing w:after="0" w:line="278" w:lineRule="exact"/>
        <w:ind w:left="1276"/>
        <w:contextualSpacing w:val="0"/>
        <w:jc w:val="left"/>
        <w:rPr>
          <w:rFonts w:asciiTheme="majorHAnsi" w:hAnsiTheme="majorHAnsi" w:cstheme="majorHAnsi"/>
          <w:sz w:val="24"/>
          <w:szCs w:val="24"/>
        </w:rPr>
      </w:pP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toutes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modifications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substantielles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touchant</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conditions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prise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en</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charge.</w:t>
      </w:r>
    </w:p>
    <w:p w:rsidR="00DF5B7E" w:rsidRPr="00F81B1E" w:rsidRDefault="00DF5B7E" w:rsidP="00DF5B7E">
      <w:pPr>
        <w:pStyle w:val="Paragraphedeliste"/>
        <w:tabs>
          <w:tab w:val="left" w:pos="1350"/>
        </w:tabs>
        <w:spacing w:line="278" w:lineRule="exact"/>
        <w:ind w:left="0"/>
        <w:rPr>
          <w:rFonts w:asciiTheme="majorHAnsi" w:hAnsiTheme="majorHAnsi" w:cstheme="majorHAnsi"/>
          <w:sz w:val="24"/>
          <w:szCs w:val="24"/>
        </w:rPr>
      </w:pP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Il peut également émettre des propositions concernant toutes les questions relevant de 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citoyenneté,</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l'appartenance</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résidents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leur</w:t>
      </w:r>
      <w:r w:rsidRPr="00F81B1E">
        <w:rPr>
          <w:rFonts w:asciiTheme="majorHAnsi" w:hAnsiTheme="majorHAnsi" w:cstheme="majorHAnsi"/>
          <w:spacing w:val="9"/>
          <w:sz w:val="24"/>
          <w:szCs w:val="24"/>
        </w:rPr>
        <w:t xml:space="preserve"> </w:t>
      </w:r>
      <w:r w:rsidRPr="00F81B1E">
        <w:rPr>
          <w:rFonts w:asciiTheme="majorHAnsi" w:hAnsiTheme="majorHAnsi" w:cstheme="majorHAnsi"/>
          <w:sz w:val="24"/>
          <w:szCs w:val="24"/>
        </w:rPr>
        <w:t>quartier,</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leur</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ville,</w:t>
      </w:r>
      <w:r w:rsidRPr="00F81B1E">
        <w:rPr>
          <w:rFonts w:asciiTheme="majorHAnsi" w:hAnsiTheme="majorHAnsi" w:cstheme="majorHAnsi"/>
          <w:spacing w:val="10"/>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société</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accès</w:t>
      </w:r>
      <w:r w:rsidRPr="00F81B1E">
        <w:rPr>
          <w:rFonts w:asciiTheme="majorHAnsi" w:hAnsiTheme="majorHAnsi" w:cstheme="majorHAnsi"/>
          <w:spacing w:val="10"/>
          <w:sz w:val="24"/>
          <w:szCs w:val="24"/>
        </w:rPr>
        <w:t xml:space="preserve"> </w:t>
      </w:r>
      <w:proofErr w:type="gramStart"/>
      <w:r w:rsidRPr="00F81B1E">
        <w:rPr>
          <w:rFonts w:asciiTheme="majorHAnsi" w:hAnsiTheme="majorHAnsi" w:cstheme="majorHAnsi"/>
          <w:sz w:val="24"/>
          <w:szCs w:val="24"/>
        </w:rPr>
        <w:t xml:space="preserve">à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la</w:t>
      </w:r>
      <w:proofErr w:type="gramEnd"/>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culture,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loisirs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à la</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vie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citoyenne.</w:t>
      </w:r>
    </w:p>
    <w:p w:rsidR="00DF5B7E" w:rsidRPr="00F81B1E" w:rsidRDefault="00DF5B7E" w:rsidP="00DF5B7E">
      <w:pPr>
        <w:pStyle w:val="Corpsdetexte"/>
        <w:spacing w:before="1"/>
        <w:rPr>
          <w:rFonts w:asciiTheme="majorHAnsi" w:hAnsiTheme="majorHAnsi" w:cstheme="majorHAnsi"/>
          <w:i/>
        </w:rPr>
      </w:pP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lastRenderedPageBreak/>
        <w:t>ARTICLE 3 : SUITE AUX AVIS ET PROPOSITIONS DU CONSEIL DE VIE SOCIALE</w:t>
      </w:r>
    </w:p>
    <w:p w:rsidR="00DF5B7E" w:rsidRPr="00F81B1E" w:rsidRDefault="00DF5B7E" w:rsidP="00DF5B7E">
      <w:pPr>
        <w:pStyle w:val="Corpsdetexte"/>
        <w:spacing w:before="1"/>
        <w:rPr>
          <w:rFonts w:asciiTheme="majorHAnsi" w:hAnsiTheme="majorHAnsi" w:cstheme="majorHAnsi"/>
        </w:rPr>
      </w:pPr>
      <w:r w:rsidRPr="00F81B1E">
        <w:rPr>
          <w:rFonts w:asciiTheme="majorHAnsi" w:hAnsiTheme="majorHAnsi" w:cstheme="majorHAnsi"/>
        </w:rPr>
        <w:t xml:space="preserve">Le directeur de l’établissement informe les membres du </w:t>
      </w:r>
      <w:r>
        <w:rPr>
          <w:rFonts w:asciiTheme="majorHAnsi" w:hAnsiTheme="majorHAnsi" w:cstheme="majorHAnsi"/>
        </w:rPr>
        <w:t xml:space="preserve">Conseil de la Vie Sociale </w:t>
      </w:r>
      <w:r w:rsidRPr="00F81B1E">
        <w:rPr>
          <w:rFonts w:asciiTheme="majorHAnsi" w:hAnsiTheme="majorHAnsi" w:cstheme="majorHAnsi"/>
        </w:rPr>
        <w:t>des suites données aux avis et propositions émis (art D.311-29 CASF) ainsi qu’aux questions posées.</w:t>
      </w:r>
    </w:p>
    <w:p w:rsidR="00DF5B7E" w:rsidRPr="00F81B1E" w:rsidRDefault="00DF5B7E" w:rsidP="00DF5B7E">
      <w:pPr>
        <w:pStyle w:val="Corpsdetexte"/>
        <w:spacing w:before="12"/>
        <w:rPr>
          <w:rFonts w:asciiTheme="majorHAnsi" w:hAnsiTheme="majorHAnsi" w:cstheme="majorHAnsi"/>
        </w:rPr>
      </w:pP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4 : COMPOSITION</w:t>
      </w:r>
    </w:p>
    <w:p w:rsidR="00DF5B7E" w:rsidRPr="00F81B1E" w:rsidRDefault="00DF5B7E" w:rsidP="00DF5B7E">
      <w:pPr>
        <w:spacing w:before="1"/>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CVS 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composé</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pacing w:val="6"/>
          <w:sz w:val="24"/>
          <w:szCs w:val="24"/>
        </w:rPr>
        <w:t xml:space="preserve">5 </w:t>
      </w:r>
      <w:r w:rsidRPr="00F81B1E">
        <w:rPr>
          <w:rFonts w:asciiTheme="majorHAnsi" w:hAnsiTheme="majorHAnsi" w:cstheme="majorHAnsi"/>
          <w:sz w:val="24"/>
          <w:szCs w:val="24"/>
        </w:rPr>
        <w:t xml:space="preserve">titulaires </w:t>
      </w:r>
      <w:r w:rsidRPr="00F81B1E">
        <w:rPr>
          <w:rFonts w:asciiTheme="majorHAnsi" w:hAnsiTheme="majorHAnsi" w:cstheme="majorHAnsi"/>
          <w:i/>
          <w:spacing w:val="-3"/>
          <w:sz w:val="24"/>
          <w:szCs w:val="24"/>
        </w:rPr>
        <w:t>(à minima)</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et</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5</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suppléants</w:t>
      </w:r>
      <w:r w:rsidRPr="00F81B1E">
        <w:rPr>
          <w:rFonts w:asciiTheme="majorHAnsi" w:hAnsiTheme="majorHAnsi" w:cstheme="majorHAnsi"/>
          <w:spacing w:val="7"/>
          <w:sz w:val="24"/>
          <w:szCs w:val="24"/>
        </w:rPr>
        <w:t xml:space="preserve"> </w:t>
      </w:r>
      <w:r w:rsidRPr="00F81B1E">
        <w:rPr>
          <w:rFonts w:asciiTheme="majorHAnsi" w:hAnsiTheme="majorHAnsi" w:cstheme="majorHAnsi"/>
          <w:sz w:val="24"/>
          <w:szCs w:val="24"/>
        </w:rPr>
        <w:t>issus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4</w:t>
      </w:r>
      <w:r w:rsidRPr="00F81B1E">
        <w:rPr>
          <w:rFonts w:asciiTheme="majorHAnsi" w:hAnsiTheme="majorHAnsi" w:cstheme="majorHAnsi"/>
          <w:spacing w:val="6"/>
          <w:sz w:val="24"/>
          <w:szCs w:val="24"/>
        </w:rPr>
        <w:t xml:space="preserve"> </w:t>
      </w:r>
      <w:r w:rsidRPr="00F81B1E">
        <w:rPr>
          <w:rFonts w:asciiTheme="majorHAnsi" w:hAnsiTheme="majorHAnsi" w:cstheme="majorHAnsi"/>
          <w:sz w:val="24"/>
          <w:szCs w:val="24"/>
        </w:rPr>
        <w:t>collèges,</w:t>
      </w:r>
      <w:r w:rsidRPr="00F81B1E">
        <w:rPr>
          <w:rFonts w:asciiTheme="majorHAnsi" w:hAnsiTheme="majorHAnsi" w:cstheme="majorHAnsi"/>
          <w:spacing w:val="8"/>
          <w:sz w:val="24"/>
          <w:szCs w:val="24"/>
        </w:rPr>
        <w:t xml:space="preserve"> </w:t>
      </w:r>
      <w:r w:rsidRPr="00F81B1E">
        <w:rPr>
          <w:rFonts w:asciiTheme="majorHAnsi" w:hAnsiTheme="majorHAnsi" w:cstheme="majorHAnsi"/>
          <w:sz w:val="24"/>
          <w:szCs w:val="24"/>
        </w:rPr>
        <w:t>répartis</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manière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suivante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i/>
          <w:sz w:val="24"/>
          <w:szCs w:val="24"/>
        </w:rPr>
        <w:t xml:space="preserve">4 </w:t>
      </w:r>
      <w:r w:rsidRPr="00F81B1E">
        <w:rPr>
          <w:rFonts w:asciiTheme="majorHAnsi" w:hAnsiTheme="majorHAnsi" w:cstheme="majorHAnsi"/>
          <w:sz w:val="24"/>
          <w:szCs w:val="24"/>
        </w:rPr>
        <w:t>représentants</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4"/>
          <w:sz w:val="24"/>
          <w:szCs w:val="24"/>
        </w:rPr>
        <w:t xml:space="preserve"> </w:t>
      </w:r>
      <w:r w:rsidRPr="00F81B1E">
        <w:rPr>
          <w:rFonts w:asciiTheme="majorHAnsi" w:hAnsiTheme="majorHAnsi" w:cstheme="majorHAnsi"/>
          <w:color w:val="000000"/>
        </w:rPr>
        <w:t xml:space="preserve">personnes </w:t>
      </w:r>
      <w:proofErr w:type="gramStart"/>
      <w:r>
        <w:rPr>
          <w:rFonts w:asciiTheme="majorHAnsi" w:hAnsiTheme="majorHAnsi" w:cstheme="majorHAnsi"/>
          <w:color w:val="000000"/>
        </w:rPr>
        <w:t>accompagnées</w:t>
      </w:r>
      <w:r w:rsidRPr="00F81B1E">
        <w:rPr>
          <w:rFonts w:asciiTheme="majorHAnsi" w:hAnsiTheme="majorHAnsi" w:cstheme="majorHAnsi"/>
          <w:sz w:val="24"/>
          <w:szCs w:val="24"/>
        </w:rPr>
        <w:t>:</w:t>
      </w:r>
      <w:proofErr w:type="gramEnd"/>
    </w:p>
    <w:p w:rsidR="00DF5B7E" w:rsidRPr="00F81B1E" w:rsidRDefault="00DF5B7E" w:rsidP="00DF5B7E">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2</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titulaires, soit un par site</w:t>
      </w:r>
    </w:p>
    <w:p w:rsidR="00DF5B7E" w:rsidRPr="00F81B1E" w:rsidRDefault="00DF5B7E" w:rsidP="00DF5B7E">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2</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suppléants, soit un par site</w:t>
      </w:r>
    </w:p>
    <w:p w:rsidR="00DF5B7E" w:rsidRPr="00F81B1E" w:rsidRDefault="00DF5B7E" w:rsidP="00DF5B7E">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2</w:t>
      </w:r>
      <w:r w:rsidRPr="00F81B1E">
        <w:rPr>
          <w:rFonts w:asciiTheme="majorHAnsi" w:hAnsiTheme="majorHAnsi" w:cstheme="majorHAnsi"/>
          <w:i/>
          <w:sz w:val="24"/>
          <w:szCs w:val="24"/>
        </w:rPr>
        <w:t xml:space="preserve"> représentant</w:t>
      </w:r>
      <w:r>
        <w:rPr>
          <w:rFonts w:asciiTheme="majorHAnsi" w:hAnsiTheme="majorHAnsi" w:cstheme="majorHAnsi"/>
          <w:i/>
          <w:sz w:val="24"/>
          <w:szCs w:val="24"/>
        </w:rPr>
        <w:t>s</w:t>
      </w:r>
      <w:r w:rsidRPr="00F81B1E">
        <w:rPr>
          <w:rFonts w:asciiTheme="majorHAnsi" w:hAnsiTheme="majorHAnsi" w:cstheme="majorHAnsi"/>
          <w:i/>
          <w:sz w:val="24"/>
          <w:szCs w:val="24"/>
        </w:rPr>
        <w:t xml:space="preserve"> des familles :</w:t>
      </w:r>
    </w:p>
    <w:p w:rsidR="00DF5B7E" w:rsidRPr="00F81B1E" w:rsidRDefault="00DF5B7E" w:rsidP="00DF5B7E">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DF5B7E" w:rsidRPr="00DC42AF" w:rsidRDefault="00DF5B7E" w:rsidP="00DF5B7E">
      <w:pPr>
        <w:pStyle w:val="Paragraphedeliste"/>
        <w:widowControl w:val="0"/>
        <w:numPr>
          <w:ilvl w:val="0"/>
          <w:numId w:val="5"/>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DF5B7E" w:rsidRDefault="00DF5B7E" w:rsidP="00DF5B7E">
      <w:pPr>
        <w:pStyle w:val="Paragraphedeliste"/>
        <w:widowControl w:val="0"/>
        <w:numPr>
          <w:ilvl w:val="1"/>
          <w:numId w:val="6"/>
        </w:numPr>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 xml:space="preserve">2 </w:t>
      </w:r>
      <w:r w:rsidRPr="00DC42AF">
        <w:rPr>
          <w:rFonts w:asciiTheme="majorHAnsi" w:hAnsiTheme="majorHAnsi" w:cstheme="majorHAnsi"/>
          <w:i/>
          <w:sz w:val="24"/>
          <w:szCs w:val="24"/>
        </w:rPr>
        <w:t>représentant</w:t>
      </w:r>
      <w:r>
        <w:rPr>
          <w:rFonts w:asciiTheme="majorHAnsi" w:hAnsiTheme="majorHAnsi" w:cstheme="majorHAnsi"/>
          <w:i/>
          <w:sz w:val="24"/>
          <w:szCs w:val="24"/>
        </w:rPr>
        <w:t>s</w:t>
      </w:r>
      <w:r w:rsidRPr="00DC42AF">
        <w:rPr>
          <w:rFonts w:asciiTheme="majorHAnsi" w:hAnsiTheme="majorHAnsi" w:cstheme="majorHAnsi"/>
          <w:i/>
          <w:sz w:val="24"/>
          <w:szCs w:val="24"/>
        </w:rPr>
        <w:t xml:space="preserve"> des </w:t>
      </w:r>
      <w:r>
        <w:rPr>
          <w:rFonts w:asciiTheme="majorHAnsi" w:hAnsiTheme="majorHAnsi" w:cstheme="majorHAnsi"/>
          <w:i/>
          <w:sz w:val="24"/>
          <w:szCs w:val="24"/>
        </w:rPr>
        <w:t>professionnels :</w:t>
      </w:r>
    </w:p>
    <w:p w:rsidR="00DF5B7E" w:rsidRPr="00F81B1E" w:rsidRDefault="00DF5B7E" w:rsidP="00DF5B7E">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DF5B7E" w:rsidRPr="00DC42AF" w:rsidRDefault="00DF5B7E" w:rsidP="00DF5B7E">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DF5B7E" w:rsidRDefault="00DF5B7E" w:rsidP="00DF5B7E">
      <w:pPr>
        <w:pStyle w:val="Paragraphedeliste"/>
        <w:widowControl w:val="0"/>
        <w:numPr>
          <w:ilvl w:val="1"/>
          <w:numId w:val="6"/>
        </w:numPr>
        <w:tabs>
          <w:tab w:val="left" w:pos="1557"/>
        </w:tabs>
        <w:autoSpaceDE w:val="0"/>
        <w:autoSpaceDN w:val="0"/>
        <w:spacing w:after="0" w:line="277" w:lineRule="exact"/>
        <w:contextualSpacing w:val="0"/>
        <w:jc w:val="left"/>
        <w:rPr>
          <w:rFonts w:asciiTheme="majorHAnsi" w:hAnsiTheme="majorHAnsi" w:cstheme="majorHAnsi"/>
          <w:i/>
          <w:sz w:val="24"/>
          <w:szCs w:val="24"/>
        </w:rPr>
      </w:pPr>
      <w:r>
        <w:rPr>
          <w:rFonts w:asciiTheme="majorHAnsi" w:hAnsiTheme="majorHAnsi" w:cstheme="majorHAnsi"/>
          <w:i/>
          <w:sz w:val="24"/>
          <w:szCs w:val="24"/>
        </w:rPr>
        <w:t>2</w:t>
      </w:r>
      <w:r w:rsidRPr="00F81B1E">
        <w:rPr>
          <w:rFonts w:asciiTheme="majorHAnsi" w:hAnsiTheme="majorHAnsi" w:cstheme="majorHAnsi"/>
          <w:i/>
          <w:sz w:val="24"/>
          <w:szCs w:val="24"/>
        </w:rPr>
        <w:t xml:space="preserve"> représentant</w:t>
      </w:r>
      <w:r>
        <w:rPr>
          <w:rFonts w:asciiTheme="majorHAnsi" w:hAnsiTheme="majorHAnsi" w:cstheme="majorHAnsi"/>
          <w:i/>
          <w:sz w:val="24"/>
          <w:szCs w:val="24"/>
        </w:rPr>
        <w:t>s</w:t>
      </w:r>
      <w:r w:rsidRPr="00F81B1E">
        <w:rPr>
          <w:rFonts w:asciiTheme="majorHAnsi" w:hAnsiTheme="majorHAnsi" w:cstheme="majorHAnsi"/>
          <w:i/>
          <w:sz w:val="24"/>
          <w:szCs w:val="24"/>
        </w:rPr>
        <w:t xml:space="preserve"> de l’organisme gestionnaire</w:t>
      </w:r>
      <w:r>
        <w:rPr>
          <w:rFonts w:asciiTheme="majorHAnsi" w:hAnsiTheme="majorHAnsi" w:cstheme="majorHAnsi"/>
          <w:i/>
          <w:sz w:val="24"/>
          <w:szCs w:val="24"/>
        </w:rPr>
        <w:t> :</w:t>
      </w:r>
    </w:p>
    <w:p w:rsidR="00DF5B7E" w:rsidRPr="00F81B1E" w:rsidRDefault="00DF5B7E" w:rsidP="00DF5B7E">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F81B1E">
        <w:rPr>
          <w:rFonts w:asciiTheme="majorHAnsi" w:hAnsiTheme="majorHAnsi" w:cstheme="majorHAnsi"/>
          <w:sz w:val="24"/>
          <w:szCs w:val="24"/>
        </w:rPr>
        <w:t>1</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titulaire</w:t>
      </w:r>
    </w:p>
    <w:p w:rsidR="00DF5B7E" w:rsidRPr="00DC42AF" w:rsidRDefault="00DF5B7E" w:rsidP="00DF5B7E">
      <w:pPr>
        <w:pStyle w:val="Paragraphedeliste"/>
        <w:widowControl w:val="0"/>
        <w:numPr>
          <w:ilvl w:val="0"/>
          <w:numId w:val="6"/>
        </w:numPr>
        <w:autoSpaceDE w:val="0"/>
        <w:autoSpaceDN w:val="0"/>
        <w:spacing w:after="0" w:line="277" w:lineRule="exact"/>
        <w:contextualSpacing w:val="0"/>
        <w:jc w:val="left"/>
        <w:rPr>
          <w:rFonts w:asciiTheme="majorHAnsi" w:hAnsiTheme="majorHAnsi" w:cstheme="majorHAnsi"/>
          <w:sz w:val="24"/>
          <w:szCs w:val="24"/>
        </w:rPr>
      </w:pPr>
      <w:r w:rsidRPr="00DC42AF">
        <w:rPr>
          <w:rFonts w:asciiTheme="majorHAnsi" w:hAnsiTheme="majorHAnsi" w:cstheme="majorHAnsi"/>
          <w:sz w:val="24"/>
          <w:szCs w:val="24"/>
        </w:rPr>
        <w:t>1 suppléant</w:t>
      </w:r>
    </w:p>
    <w:p w:rsidR="00DF5B7E" w:rsidRDefault="00DF5B7E" w:rsidP="00DF5B7E">
      <w:pPr>
        <w:tabs>
          <w:tab w:val="left" w:pos="1560"/>
        </w:tabs>
        <w:spacing w:line="277" w:lineRule="exact"/>
        <w:rPr>
          <w:rFonts w:asciiTheme="majorHAnsi" w:hAnsiTheme="majorHAnsi" w:cstheme="majorHAnsi"/>
          <w:i/>
          <w:sz w:val="24"/>
          <w:szCs w:val="24"/>
        </w:rPr>
      </w:pPr>
    </w:p>
    <w:p w:rsidR="00DF5B7E" w:rsidRPr="00A2125A" w:rsidRDefault="00DF5B7E" w:rsidP="00DF5B7E">
      <w:pPr>
        <w:tabs>
          <w:tab w:val="left" w:pos="1560"/>
        </w:tabs>
        <w:spacing w:line="277" w:lineRule="exact"/>
        <w:rPr>
          <w:rFonts w:asciiTheme="majorHAnsi" w:hAnsiTheme="majorHAnsi" w:cstheme="majorHAnsi"/>
          <w:i/>
          <w:sz w:val="24"/>
          <w:szCs w:val="24"/>
        </w:rPr>
      </w:pPr>
      <w:r>
        <w:rPr>
          <w:rFonts w:asciiTheme="majorHAnsi" w:hAnsiTheme="majorHAnsi" w:cstheme="majorHAnsi"/>
          <w:i/>
          <w:sz w:val="24"/>
          <w:szCs w:val="24"/>
        </w:rPr>
        <w:t>[</w:t>
      </w:r>
      <w:r w:rsidRPr="00A2125A">
        <w:rPr>
          <w:rFonts w:asciiTheme="majorHAnsi" w:hAnsiTheme="majorHAnsi" w:cstheme="majorHAnsi"/>
          <w:i/>
          <w:sz w:val="24"/>
          <w:szCs w:val="24"/>
        </w:rPr>
        <w:t xml:space="preserve">Selon la nature de </w:t>
      </w:r>
      <w:r w:rsidRPr="00A2125A">
        <w:rPr>
          <w:rFonts w:asciiTheme="majorHAnsi" w:hAnsiTheme="majorHAnsi" w:cstheme="majorHAnsi"/>
          <w:i/>
        </w:rPr>
        <w:t xml:space="preserve">l’établissement </w:t>
      </w:r>
      <w:r w:rsidRPr="00A2125A">
        <w:rPr>
          <w:rFonts w:asciiTheme="majorHAnsi" w:hAnsiTheme="majorHAnsi" w:cstheme="majorHAnsi"/>
          <w:b/>
          <w:i/>
        </w:rPr>
        <w:t>et selon les besoins des personnes accompagnées</w:t>
      </w:r>
      <w:r w:rsidRPr="00A2125A">
        <w:rPr>
          <w:rFonts w:asciiTheme="majorHAnsi" w:hAnsiTheme="majorHAnsi" w:cstheme="majorHAnsi"/>
          <w:i/>
        </w:rPr>
        <w:t xml:space="preserve">, un représentant de groupement des personnes accompagnées, de proches aidants, </w:t>
      </w:r>
      <w:r>
        <w:rPr>
          <w:rFonts w:asciiTheme="majorHAnsi" w:hAnsiTheme="majorHAnsi" w:cstheme="majorHAnsi"/>
          <w:i/>
        </w:rPr>
        <w:t xml:space="preserve">des </w:t>
      </w:r>
      <w:r w:rsidRPr="00A2125A">
        <w:rPr>
          <w:rFonts w:asciiTheme="majorHAnsi" w:hAnsiTheme="majorHAnsi" w:cstheme="majorHAnsi"/>
          <w:i/>
        </w:rPr>
        <w:t xml:space="preserve">représentants légaux, </w:t>
      </w:r>
      <w:r>
        <w:rPr>
          <w:rFonts w:asciiTheme="majorHAnsi" w:hAnsiTheme="majorHAnsi" w:cstheme="majorHAnsi"/>
          <w:i/>
        </w:rPr>
        <w:t xml:space="preserve">des </w:t>
      </w:r>
      <w:r w:rsidRPr="00A2125A">
        <w:rPr>
          <w:rFonts w:asciiTheme="majorHAnsi" w:hAnsiTheme="majorHAnsi" w:cstheme="majorHAnsi"/>
          <w:i/>
        </w:rPr>
        <w:t>mandataires judiciaires à la</w:t>
      </w:r>
      <w:r>
        <w:rPr>
          <w:rFonts w:asciiTheme="majorHAnsi" w:hAnsiTheme="majorHAnsi" w:cstheme="majorHAnsi"/>
          <w:i/>
        </w:rPr>
        <w:t xml:space="preserve"> </w:t>
      </w:r>
      <w:r w:rsidRPr="00A2125A">
        <w:rPr>
          <w:rFonts w:asciiTheme="majorHAnsi" w:hAnsiTheme="majorHAnsi" w:cstheme="majorHAnsi"/>
          <w:i/>
        </w:rPr>
        <w:t>protection des majeurs,</w:t>
      </w:r>
      <w:r>
        <w:rPr>
          <w:rFonts w:asciiTheme="majorHAnsi" w:hAnsiTheme="majorHAnsi" w:cstheme="majorHAnsi"/>
          <w:i/>
        </w:rPr>
        <w:t xml:space="preserve"> des</w:t>
      </w:r>
      <w:r w:rsidRPr="00A2125A">
        <w:rPr>
          <w:rFonts w:asciiTheme="majorHAnsi" w:hAnsiTheme="majorHAnsi" w:cstheme="majorHAnsi"/>
          <w:i/>
        </w:rPr>
        <w:t xml:space="preserve"> bénévole</w:t>
      </w:r>
      <w:r>
        <w:rPr>
          <w:rFonts w:asciiTheme="majorHAnsi" w:hAnsiTheme="majorHAnsi" w:cstheme="majorHAnsi"/>
          <w:i/>
        </w:rPr>
        <w:t>s</w:t>
      </w:r>
      <w:r w:rsidRPr="00A2125A">
        <w:rPr>
          <w:rFonts w:asciiTheme="majorHAnsi" w:hAnsiTheme="majorHAnsi" w:cstheme="majorHAnsi"/>
          <w:i/>
        </w:rPr>
        <w:t xml:space="preserve">, le médecin coordinateur ou un membre de l’équipe médico-soignante pourront également constituer le </w:t>
      </w:r>
      <w:proofErr w:type="gramStart"/>
      <w:r w:rsidRPr="00A2125A">
        <w:rPr>
          <w:rFonts w:asciiTheme="majorHAnsi" w:hAnsiTheme="majorHAnsi" w:cstheme="majorHAnsi"/>
          <w:i/>
        </w:rPr>
        <w:t>CVS</w:t>
      </w:r>
      <w:r>
        <w:rPr>
          <w:rFonts w:asciiTheme="majorHAnsi" w:hAnsiTheme="majorHAnsi" w:cstheme="majorHAnsi"/>
        </w:rPr>
        <w:t xml:space="preserve"> ]</w:t>
      </w:r>
      <w:proofErr w:type="gramEnd"/>
      <w:r>
        <w:rPr>
          <w:rFonts w:asciiTheme="majorHAnsi" w:hAnsiTheme="majorHAnsi" w:cstheme="majorHAnsi"/>
        </w:rPr>
        <w:t xml:space="preserve"> </w:t>
      </w:r>
      <w:r w:rsidRPr="00722D44">
        <w:rPr>
          <w:rFonts w:asciiTheme="majorHAnsi" w:hAnsiTheme="majorHAnsi" w:cstheme="majorHAnsi"/>
          <w:b/>
          <w:i/>
        </w:rPr>
        <w:t>=&gt; à définir lors de la constitution du CVS.</w:t>
      </w:r>
    </w:p>
    <w:p w:rsidR="00DF5B7E" w:rsidRPr="00F81B1E" w:rsidRDefault="00DF5B7E" w:rsidP="00DF5B7E">
      <w:pPr>
        <w:pStyle w:val="NormalWeb"/>
        <w:shd w:val="clear" w:color="auto" w:fill="FFFFFF"/>
        <w:spacing w:before="0" w:beforeAutospacing="0" w:after="240" w:afterAutospacing="0"/>
        <w:rPr>
          <w:rFonts w:asciiTheme="majorHAnsi" w:hAnsiTheme="majorHAnsi" w:cstheme="majorHAnsi"/>
          <w:color w:val="000000"/>
        </w:rPr>
      </w:pPr>
      <w:r w:rsidRPr="00F81B1E">
        <w:rPr>
          <w:rFonts w:asciiTheme="majorHAnsi" w:hAnsiTheme="majorHAnsi" w:cstheme="majorHAnsi"/>
          <w:color w:val="000000"/>
        </w:rPr>
        <w:t xml:space="preserve">Le nombre des représentants des personnes </w:t>
      </w:r>
      <w:r>
        <w:rPr>
          <w:rFonts w:asciiTheme="majorHAnsi" w:hAnsiTheme="majorHAnsi" w:cstheme="majorHAnsi"/>
          <w:color w:val="000000"/>
        </w:rPr>
        <w:t>accompagnées</w:t>
      </w:r>
      <w:r w:rsidRPr="00F81B1E">
        <w:rPr>
          <w:rFonts w:asciiTheme="majorHAnsi" w:hAnsiTheme="majorHAnsi" w:cstheme="majorHAnsi"/>
          <w:color w:val="000000"/>
        </w:rPr>
        <w:t>, d'une part, et de leur famille ou de leurs représentants légaux, d'autre part, doit être supérieur à la moitié du nombre total des membres du conseil.</w:t>
      </w:r>
    </w:p>
    <w:p w:rsidR="00DF5B7E" w:rsidRPr="00F81B1E" w:rsidRDefault="00DF5B7E" w:rsidP="00DF5B7E">
      <w:pPr>
        <w:pStyle w:val="NormalWeb"/>
        <w:shd w:val="clear" w:color="auto" w:fill="FFFFFF"/>
        <w:spacing w:before="0" w:beforeAutospacing="0" w:after="240" w:afterAutospacing="0"/>
        <w:rPr>
          <w:rFonts w:asciiTheme="majorHAnsi" w:hAnsiTheme="majorHAnsi" w:cstheme="majorHAnsi"/>
          <w:color w:val="000000"/>
        </w:rPr>
      </w:pPr>
      <w:r w:rsidRPr="00F81B1E">
        <w:rPr>
          <w:rFonts w:asciiTheme="majorHAnsi" w:hAnsiTheme="majorHAnsi" w:cstheme="majorHAnsi"/>
        </w:rPr>
        <w:t>Dans la mesure du possible, la représentativité des représentants des résidents et des représentants des familles est répartie de manière égale entre chacun des sites (à raison de X représentants titulaires et X suppléants par site pour les collèges des usagers et des familles).</w:t>
      </w:r>
    </w:p>
    <w:p w:rsidR="00DF5B7E" w:rsidRPr="00F81B1E" w:rsidRDefault="00DF5B7E" w:rsidP="00DF5B7E">
      <w:pPr>
        <w:pStyle w:val="NormalWeb"/>
        <w:shd w:val="clear" w:color="auto" w:fill="FFFFFF"/>
        <w:spacing w:before="0" w:beforeAutospacing="0" w:after="240" w:afterAutospacing="0"/>
        <w:rPr>
          <w:rFonts w:asciiTheme="majorHAnsi" w:hAnsiTheme="majorHAnsi" w:cstheme="majorHAnsi"/>
        </w:rPr>
      </w:pPr>
      <w:r w:rsidRPr="00F81B1E">
        <w:rPr>
          <w:rFonts w:asciiTheme="majorHAnsi" w:hAnsiTheme="majorHAnsi" w:cstheme="majorHAnsi"/>
        </w:rPr>
        <w:t>Les titulaires et les suppléants peuvent siéger simultanément, afin de favoriser la transmission</w:t>
      </w:r>
      <w:r>
        <w:rPr>
          <w:rFonts w:asciiTheme="majorHAnsi" w:hAnsiTheme="majorHAnsi" w:cstheme="majorHAnsi"/>
        </w:rPr>
        <w:br/>
      </w:r>
      <w:r w:rsidRPr="00C455A6">
        <w:rPr>
          <w:rFonts w:asciiTheme="majorHAnsi" w:hAnsiTheme="majorHAnsi" w:cstheme="majorHAnsi"/>
        </w:rPr>
        <w:t xml:space="preserve">     </w:t>
      </w:r>
      <w:r w:rsidRPr="00F81B1E">
        <w:rPr>
          <w:rFonts w:asciiTheme="majorHAnsi" w:hAnsiTheme="majorHAnsi" w:cstheme="majorHAnsi"/>
        </w:rPr>
        <w:t>de</w:t>
      </w:r>
      <w:r w:rsidRPr="00C455A6">
        <w:rPr>
          <w:rFonts w:asciiTheme="majorHAnsi" w:hAnsiTheme="majorHAnsi" w:cstheme="majorHAnsi"/>
        </w:rPr>
        <w:t xml:space="preserve"> </w:t>
      </w:r>
      <w:r w:rsidRPr="00F81B1E">
        <w:rPr>
          <w:rFonts w:asciiTheme="majorHAnsi" w:hAnsiTheme="majorHAnsi" w:cstheme="majorHAnsi"/>
        </w:rPr>
        <w:t>l'information</w:t>
      </w:r>
      <w:r w:rsidRPr="00C455A6">
        <w:rPr>
          <w:rFonts w:asciiTheme="majorHAnsi" w:hAnsiTheme="majorHAnsi" w:cstheme="majorHAnsi"/>
        </w:rPr>
        <w:t xml:space="preserve"> </w:t>
      </w:r>
      <w:r w:rsidRPr="00F81B1E">
        <w:rPr>
          <w:rFonts w:asciiTheme="majorHAnsi" w:hAnsiTheme="majorHAnsi" w:cstheme="majorHAnsi"/>
        </w:rPr>
        <w:t>entre</w:t>
      </w:r>
      <w:r w:rsidRPr="00C455A6">
        <w:rPr>
          <w:rFonts w:asciiTheme="majorHAnsi" w:hAnsiTheme="majorHAnsi" w:cstheme="majorHAnsi"/>
        </w:rPr>
        <w:t xml:space="preserve"> </w:t>
      </w:r>
      <w:r w:rsidRPr="00F81B1E">
        <w:rPr>
          <w:rFonts w:asciiTheme="majorHAnsi" w:hAnsiTheme="majorHAnsi" w:cstheme="majorHAnsi"/>
        </w:rPr>
        <w:t>les</w:t>
      </w:r>
      <w:r w:rsidRPr="00C455A6">
        <w:rPr>
          <w:rFonts w:asciiTheme="majorHAnsi" w:hAnsiTheme="majorHAnsi" w:cstheme="majorHAnsi"/>
        </w:rPr>
        <w:t xml:space="preserve"> </w:t>
      </w:r>
      <w:r w:rsidRPr="00F81B1E">
        <w:rPr>
          <w:rFonts w:asciiTheme="majorHAnsi" w:hAnsiTheme="majorHAnsi" w:cstheme="majorHAnsi"/>
        </w:rPr>
        <w:t>usagers.</w:t>
      </w:r>
      <w:r w:rsidRPr="00C455A6">
        <w:rPr>
          <w:rFonts w:asciiTheme="majorHAnsi" w:hAnsiTheme="majorHAnsi" w:cstheme="majorHAnsi"/>
        </w:rPr>
        <w:t xml:space="preserve"> Les </w:t>
      </w:r>
      <w:r w:rsidRPr="00F81B1E">
        <w:rPr>
          <w:rFonts w:asciiTheme="majorHAnsi" w:hAnsiTheme="majorHAnsi" w:cstheme="majorHAnsi"/>
        </w:rPr>
        <w:t>suppléants</w:t>
      </w:r>
      <w:r w:rsidRPr="00C455A6">
        <w:rPr>
          <w:rFonts w:asciiTheme="majorHAnsi" w:hAnsiTheme="majorHAnsi" w:cstheme="majorHAnsi"/>
        </w:rPr>
        <w:t xml:space="preserve"> </w:t>
      </w:r>
      <w:r w:rsidRPr="00F81B1E">
        <w:rPr>
          <w:rFonts w:asciiTheme="majorHAnsi" w:hAnsiTheme="majorHAnsi" w:cstheme="majorHAnsi"/>
        </w:rPr>
        <w:t>n'ont</w:t>
      </w:r>
      <w:r w:rsidRPr="00C455A6">
        <w:rPr>
          <w:rFonts w:asciiTheme="majorHAnsi" w:hAnsiTheme="majorHAnsi" w:cstheme="majorHAnsi"/>
        </w:rPr>
        <w:t xml:space="preserve"> </w:t>
      </w:r>
      <w:r w:rsidRPr="00F81B1E">
        <w:rPr>
          <w:rFonts w:asciiTheme="majorHAnsi" w:hAnsiTheme="majorHAnsi" w:cstheme="majorHAnsi"/>
        </w:rPr>
        <w:t>pas</w:t>
      </w:r>
      <w:r w:rsidRPr="00C455A6">
        <w:rPr>
          <w:rFonts w:asciiTheme="majorHAnsi" w:hAnsiTheme="majorHAnsi" w:cstheme="majorHAnsi"/>
        </w:rPr>
        <w:t xml:space="preserve"> </w:t>
      </w:r>
      <w:r w:rsidRPr="00F81B1E">
        <w:rPr>
          <w:rFonts w:asciiTheme="majorHAnsi" w:hAnsiTheme="majorHAnsi" w:cstheme="majorHAnsi"/>
        </w:rPr>
        <w:t>voix</w:t>
      </w:r>
      <w:r w:rsidRPr="00C455A6">
        <w:rPr>
          <w:rFonts w:asciiTheme="majorHAnsi" w:hAnsiTheme="majorHAnsi" w:cstheme="majorHAnsi"/>
        </w:rPr>
        <w:t xml:space="preserve"> </w:t>
      </w:r>
      <w:r>
        <w:rPr>
          <w:rFonts w:asciiTheme="majorHAnsi" w:hAnsiTheme="majorHAnsi" w:cstheme="majorHAnsi"/>
        </w:rPr>
        <w:t>délibérative.</w:t>
      </w:r>
    </w:p>
    <w:p w:rsidR="00DF5B7E" w:rsidRPr="00F81B1E" w:rsidRDefault="00DF5B7E" w:rsidP="00DF5B7E">
      <w:pPr>
        <w:pStyle w:val="Paragraphedeliste"/>
        <w:tabs>
          <w:tab w:val="left" w:pos="839"/>
        </w:tabs>
        <w:spacing w:line="275" w:lineRule="exact"/>
        <w:ind w:left="0"/>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directeur participe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aux</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réunions</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avec</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voix</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consultative.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Il</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peut</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faire</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représenter.</w:t>
      </w:r>
    </w:p>
    <w:p w:rsidR="00DF5B7E" w:rsidRDefault="00DF5B7E" w:rsidP="00DF5B7E">
      <w:pPr>
        <w:pStyle w:val="Paragraphedeliste"/>
        <w:tabs>
          <w:tab w:val="left" w:pos="849"/>
        </w:tabs>
        <w:ind w:left="0"/>
        <w:rPr>
          <w:rFonts w:asciiTheme="majorHAnsi" w:hAnsiTheme="majorHAnsi" w:cstheme="majorHAnsi"/>
          <w:sz w:val="24"/>
          <w:szCs w:val="24"/>
        </w:rPr>
      </w:pPr>
      <w:r w:rsidRPr="00F81B1E">
        <w:rPr>
          <w:rFonts w:asciiTheme="majorHAnsi" w:hAnsiTheme="majorHAnsi" w:cstheme="majorHAnsi"/>
          <w:sz w:val="24"/>
          <w:szCs w:val="24"/>
        </w:rPr>
        <w:t>Le CVS peut appeler toute personne à participer à ses travaux, à titre consultatif,</w:t>
      </w:r>
      <w:r w:rsidRPr="00F81B1E">
        <w:rPr>
          <w:rFonts w:asciiTheme="majorHAnsi" w:hAnsiTheme="majorHAnsi" w:cstheme="majorHAnsi"/>
          <w:spacing w:val="1"/>
          <w:sz w:val="24"/>
          <w:szCs w:val="24"/>
        </w:rPr>
        <w:t xml:space="preserve"> </w:t>
      </w:r>
      <w:r>
        <w:rPr>
          <w:rFonts w:asciiTheme="majorHAnsi" w:hAnsiTheme="majorHAnsi" w:cstheme="majorHAnsi"/>
          <w:sz w:val="24"/>
          <w:szCs w:val="24"/>
        </w:rPr>
        <w:t>en fonction de l'ordre du jour.</w:t>
      </w:r>
    </w:p>
    <w:p w:rsidR="00DF5B7E" w:rsidRDefault="00DF5B7E" w:rsidP="00DF5B7E">
      <w:pPr>
        <w:pStyle w:val="Paragraphedeliste"/>
        <w:tabs>
          <w:tab w:val="left" w:pos="849"/>
        </w:tabs>
        <w:ind w:left="0"/>
        <w:rPr>
          <w:rFonts w:asciiTheme="majorHAnsi" w:hAnsiTheme="majorHAnsi" w:cstheme="majorHAnsi"/>
          <w:sz w:val="24"/>
          <w:szCs w:val="24"/>
        </w:rPr>
      </w:pPr>
    </w:p>
    <w:p w:rsidR="00DF5B7E" w:rsidRDefault="00DF5B7E" w:rsidP="00DF5B7E">
      <w:pPr>
        <w:spacing w:before="0" w:after="160" w:line="259" w:lineRule="auto"/>
        <w:jc w:val="left"/>
        <w:rPr>
          <w:rFonts w:asciiTheme="majorHAnsi" w:hAnsiTheme="majorHAnsi" w:cstheme="majorHAnsi"/>
          <w:sz w:val="24"/>
          <w:szCs w:val="24"/>
        </w:rPr>
      </w:pPr>
      <w:r>
        <w:rPr>
          <w:rFonts w:asciiTheme="majorHAnsi" w:hAnsiTheme="majorHAnsi" w:cstheme="majorHAnsi"/>
          <w:sz w:val="24"/>
          <w:szCs w:val="24"/>
        </w:rPr>
        <w:br w:type="page"/>
      </w: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5 : ELECTION DES REPRESENTANTS DES USAGERS</w:t>
      </w:r>
      <w:r>
        <w:rPr>
          <w:rFonts w:asciiTheme="majorHAnsi" w:hAnsiTheme="majorHAnsi" w:cstheme="majorHAnsi"/>
          <w:b/>
          <w:sz w:val="24"/>
          <w:szCs w:val="24"/>
        </w:rPr>
        <w:t xml:space="preserve"> ET DES FAMILLES</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Les représentants des personnes </w:t>
      </w:r>
      <w:r>
        <w:rPr>
          <w:rFonts w:asciiTheme="majorHAnsi" w:hAnsiTheme="majorHAnsi" w:cstheme="majorHAnsi"/>
          <w:sz w:val="24"/>
          <w:szCs w:val="24"/>
        </w:rPr>
        <w:t>accompagnées</w:t>
      </w:r>
      <w:r w:rsidRPr="00F81B1E">
        <w:rPr>
          <w:rFonts w:asciiTheme="majorHAnsi" w:hAnsiTheme="majorHAnsi" w:cstheme="majorHAnsi"/>
          <w:sz w:val="24"/>
          <w:szCs w:val="24"/>
        </w:rPr>
        <w:t xml:space="preserve"> et des familles</w:t>
      </w:r>
      <w:r>
        <w:rPr>
          <w:rFonts w:asciiTheme="majorHAnsi" w:hAnsiTheme="majorHAnsi" w:cstheme="majorHAnsi"/>
          <w:sz w:val="24"/>
          <w:szCs w:val="24"/>
        </w:rPr>
        <w:t xml:space="preserve"> </w:t>
      </w:r>
      <w:r w:rsidRPr="00F81B1E">
        <w:rPr>
          <w:rFonts w:asciiTheme="majorHAnsi" w:hAnsiTheme="majorHAnsi" w:cstheme="majorHAnsi"/>
          <w:sz w:val="24"/>
          <w:szCs w:val="24"/>
        </w:rPr>
        <w:t>ou des représentants légaux</w:t>
      </w:r>
      <w:r>
        <w:rPr>
          <w:rFonts w:asciiTheme="majorHAnsi" w:hAnsiTheme="majorHAnsi" w:cstheme="majorHAnsi"/>
          <w:sz w:val="24"/>
          <w:szCs w:val="24"/>
        </w:rPr>
        <w:t xml:space="preserve"> ou </w:t>
      </w:r>
      <w:r w:rsidRPr="00722D44">
        <w:rPr>
          <w:rFonts w:asciiTheme="majorHAnsi" w:hAnsiTheme="majorHAnsi" w:cstheme="majorHAnsi"/>
          <w:sz w:val="24"/>
          <w:szCs w:val="24"/>
        </w:rPr>
        <w:t>mandataires judiciaires</w:t>
      </w:r>
      <w:r w:rsidRPr="00F81B1E">
        <w:rPr>
          <w:rFonts w:asciiTheme="majorHAnsi" w:hAnsiTheme="majorHAnsi" w:cstheme="majorHAnsi"/>
          <w:sz w:val="24"/>
          <w:szCs w:val="24"/>
        </w:rPr>
        <w:t xml:space="preserve"> sont élus par vote à bulletin secret à la majorité des votants par l'ensemble des résidents et par l'ensemble des familles ou des représentants légaux. Sont élus le ou les candidats ayant obtenu le plus grand nombre de voix.  </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A égalité de voix, [</w:t>
      </w:r>
      <w:r w:rsidRPr="00F81B1E">
        <w:rPr>
          <w:rFonts w:asciiTheme="majorHAnsi" w:hAnsiTheme="majorHAnsi" w:cstheme="majorHAnsi"/>
          <w:i/>
          <w:sz w:val="24"/>
          <w:szCs w:val="24"/>
        </w:rPr>
        <w:t>il est procédé par tirage au sort entre les intéressés</w:t>
      </w:r>
      <w:r w:rsidRPr="00F81B1E">
        <w:rPr>
          <w:rFonts w:asciiTheme="majorHAnsi" w:hAnsiTheme="majorHAnsi" w:cstheme="majorHAnsi"/>
          <w:sz w:val="24"/>
          <w:szCs w:val="24"/>
        </w:rPr>
        <w:t>]</w:t>
      </w:r>
      <w:r>
        <w:rPr>
          <w:rFonts w:asciiTheme="majorHAnsi" w:hAnsiTheme="majorHAnsi" w:cstheme="majorHAnsi"/>
          <w:sz w:val="24"/>
          <w:szCs w:val="24"/>
        </w:rPr>
        <w:t xml:space="preserve"> </w:t>
      </w:r>
      <w:r w:rsidRPr="00C455A6">
        <w:rPr>
          <w:rFonts w:asciiTheme="majorHAnsi" w:hAnsiTheme="majorHAnsi" w:cstheme="majorHAnsi"/>
          <w:i/>
          <w:sz w:val="24"/>
          <w:szCs w:val="24"/>
        </w:rPr>
        <w:t>ou</w:t>
      </w:r>
      <w:r w:rsidRPr="00F81B1E">
        <w:rPr>
          <w:rFonts w:asciiTheme="majorHAnsi" w:hAnsiTheme="majorHAnsi" w:cstheme="majorHAnsi"/>
          <w:sz w:val="24"/>
          <w:szCs w:val="24"/>
        </w:rPr>
        <w:t xml:space="preserve"> [</w:t>
      </w:r>
      <w:r w:rsidRPr="00F81B1E">
        <w:rPr>
          <w:rFonts w:asciiTheme="majorHAnsi" w:hAnsiTheme="majorHAnsi" w:cstheme="majorHAnsi"/>
          <w:i/>
          <w:sz w:val="24"/>
          <w:szCs w:val="24"/>
        </w:rPr>
        <w:t>le membre le plus âgé est élu</w:t>
      </w:r>
      <w:r w:rsidRPr="00F81B1E">
        <w:rPr>
          <w:rFonts w:asciiTheme="majorHAnsi" w:hAnsiTheme="majorHAnsi" w:cstheme="majorHAnsi"/>
          <w:sz w:val="24"/>
          <w:szCs w:val="24"/>
        </w:rPr>
        <w:t>].</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représentant d</w:t>
      </w:r>
      <w:r>
        <w:rPr>
          <w:rFonts w:asciiTheme="majorHAnsi" w:hAnsiTheme="majorHAnsi" w:cstheme="majorHAnsi"/>
          <w:sz w:val="24"/>
          <w:szCs w:val="24"/>
        </w:rPr>
        <w:t xml:space="preserve">es professionnels </w:t>
      </w:r>
      <w:r w:rsidRPr="00F81B1E">
        <w:rPr>
          <w:rFonts w:asciiTheme="majorHAnsi" w:hAnsiTheme="majorHAnsi" w:cstheme="majorHAnsi"/>
          <w:sz w:val="24"/>
          <w:szCs w:val="24"/>
        </w:rPr>
        <w:t>est élu par les membres du personnel. Le temps de présence des représentants du personnel est considéré de plein droit comme temps de travail.</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Les suppléants sont désignés dans les mêmes conditions que les titulaires. L'absence de désignation de titulaires et suppléants ne fait pas obstacle à la mise en place du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 xml:space="preserve">sous réserve que le nombre des personnes </w:t>
      </w:r>
      <w:r>
        <w:rPr>
          <w:rFonts w:asciiTheme="majorHAnsi" w:hAnsiTheme="majorHAnsi" w:cstheme="majorHAnsi"/>
          <w:sz w:val="24"/>
          <w:szCs w:val="24"/>
        </w:rPr>
        <w:t>accompagnées</w:t>
      </w:r>
      <w:r w:rsidRPr="00F81B1E">
        <w:rPr>
          <w:rFonts w:asciiTheme="majorHAnsi" w:hAnsiTheme="majorHAnsi" w:cstheme="majorHAnsi"/>
          <w:sz w:val="24"/>
          <w:szCs w:val="24"/>
        </w:rPr>
        <w:t xml:space="preserve"> et de leurs familles ou de leurs représentants légaux soit supérieur à la moitié du nombre total des membres du conseil désignés.</w:t>
      </w:r>
    </w:p>
    <w:p w:rsidR="00DF5B7E" w:rsidRPr="00F26C39" w:rsidRDefault="00DF5B7E" w:rsidP="00DF5B7E">
      <w:pPr>
        <w:tabs>
          <w:tab w:val="left" w:pos="720"/>
        </w:tabs>
        <w:rPr>
          <w:rFonts w:asciiTheme="majorHAnsi" w:hAnsiTheme="majorHAnsi" w:cstheme="majorHAnsi"/>
          <w:b/>
          <w:sz w:val="24"/>
          <w:szCs w:val="24"/>
        </w:rPr>
      </w:pPr>
      <w:r w:rsidRPr="00F26C39">
        <w:rPr>
          <w:rFonts w:asciiTheme="majorHAnsi" w:hAnsiTheme="majorHAnsi" w:cstheme="majorHAnsi"/>
          <w:b/>
          <w:sz w:val="24"/>
          <w:szCs w:val="24"/>
        </w:rPr>
        <w:t>Assistance aux résidents :</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Les difficultés de communication ne doivent pas être un obstacle à la possibilité pour les usagers d’être électeur ou éligible.</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Aussi, comme le précise les dispositions relatives au Conseil de Vie Sociale, les représentants des personnes </w:t>
      </w:r>
      <w:r>
        <w:rPr>
          <w:rFonts w:asciiTheme="majorHAnsi" w:hAnsiTheme="majorHAnsi" w:cstheme="majorHAnsi"/>
          <w:sz w:val="24"/>
          <w:szCs w:val="24"/>
        </w:rPr>
        <w:t>accompagnées</w:t>
      </w:r>
      <w:r w:rsidRPr="00F81B1E">
        <w:rPr>
          <w:rFonts w:asciiTheme="majorHAnsi" w:hAnsiTheme="majorHAnsi" w:cstheme="majorHAnsi"/>
          <w:sz w:val="24"/>
          <w:szCs w:val="24"/>
        </w:rPr>
        <w:t xml:space="preserve"> peuvent, si besoin, se faire assister d’une tierce personne afin de permettre la compréhension de leurs interventions.</w:t>
      </w:r>
    </w:p>
    <w:p w:rsidR="00DF5B7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 xml:space="preserve">L’animatrice assure la préparation des rencontres du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avec les résidents et favorise par tout moyen l’expression des résidents sur les points inscrits</w:t>
      </w:r>
      <w:r>
        <w:rPr>
          <w:rFonts w:asciiTheme="majorHAnsi" w:hAnsiTheme="majorHAnsi" w:cstheme="majorHAnsi"/>
          <w:sz w:val="24"/>
          <w:szCs w:val="24"/>
        </w:rPr>
        <w:t xml:space="preserve"> à l’ordre du jour des séances.</w:t>
      </w:r>
    </w:p>
    <w:p w:rsidR="00DF5B7E" w:rsidRPr="00F81B1E" w:rsidRDefault="00DF5B7E" w:rsidP="00DF5B7E">
      <w:pPr>
        <w:tabs>
          <w:tab w:val="left" w:pos="720"/>
        </w:tabs>
        <w:rPr>
          <w:rFonts w:asciiTheme="majorHAnsi" w:hAnsiTheme="majorHAnsi" w:cstheme="majorHAnsi"/>
          <w:sz w:val="24"/>
          <w:szCs w:val="24"/>
        </w:rPr>
      </w:pP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ARTICLE 6 : DUREE DU MANDAT</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 xml:space="preserve">Les représentants sont élus pour une durée de </w:t>
      </w:r>
      <w:r w:rsidRPr="00F81B1E">
        <w:rPr>
          <w:rFonts w:asciiTheme="majorHAnsi" w:hAnsiTheme="majorHAnsi" w:cstheme="majorHAnsi"/>
          <w:i/>
          <w:sz w:val="24"/>
          <w:szCs w:val="24"/>
        </w:rPr>
        <w:t>[</w:t>
      </w:r>
      <w:r>
        <w:rPr>
          <w:rFonts w:asciiTheme="majorHAnsi" w:hAnsiTheme="majorHAnsi" w:cstheme="majorHAnsi"/>
          <w:i/>
          <w:sz w:val="24"/>
          <w:szCs w:val="24"/>
        </w:rPr>
        <w:t>durée à définir lors de la constitution du CVS</w:t>
      </w:r>
      <w:r w:rsidRPr="00F81B1E">
        <w:rPr>
          <w:rFonts w:asciiTheme="majorHAnsi" w:hAnsiTheme="majorHAnsi" w:cstheme="majorHAnsi"/>
          <w:i/>
          <w:sz w:val="24"/>
          <w:szCs w:val="24"/>
        </w:rPr>
        <w:t>],</w:t>
      </w:r>
      <w:r w:rsidRPr="00F81B1E">
        <w:rPr>
          <w:rFonts w:asciiTheme="majorHAnsi" w:hAnsiTheme="majorHAnsi" w:cstheme="majorHAnsi"/>
          <w:spacing w:val="-4"/>
          <w:sz w:val="24"/>
          <w:szCs w:val="24"/>
        </w:rPr>
        <w:t xml:space="preserve"> </w:t>
      </w:r>
      <w:r>
        <w:rPr>
          <w:rFonts w:asciiTheme="majorHAnsi" w:hAnsiTheme="majorHAnsi" w:cstheme="majorHAnsi"/>
          <w:sz w:val="24"/>
          <w:szCs w:val="24"/>
        </w:rPr>
        <w:t>renouvelable.</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La fin du mandat intervient par</w:t>
      </w:r>
      <w:r>
        <w:rPr>
          <w:rFonts w:asciiTheme="majorHAnsi" w:hAnsiTheme="majorHAnsi" w:cstheme="majorHAnsi"/>
          <w:sz w:val="24"/>
          <w:szCs w:val="24"/>
        </w:rPr>
        <w:t xml:space="preserve"> </w:t>
      </w:r>
      <w:r w:rsidRPr="00F81B1E">
        <w:rPr>
          <w:rFonts w:asciiTheme="majorHAnsi" w:hAnsiTheme="majorHAnsi" w:cstheme="majorHAnsi"/>
          <w:sz w:val="24"/>
          <w:szCs w:val="24"/>
        </w:rPr>
        <w:t>:</w:t>
      </w:r>
    </w:p>
    <w:p w:rsidR="00DF5B7E" w:rsidRPr="00F81B1E" w:rsidRDefault="00DF5B7E" w:rsidP="00DF5B7E">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Démission adressée par écrit au Président du Conseil</w:t>
      </w:r>
    </w:p>
    <w:p w:rsidR="00DF5B7E" w:rsidRPr="00F81B1E" w:rsidRDefault="00DF5B7E" w:rsidP="00DF5B7E">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L’échéance normale du mandat</w:t>
      </w:r>
    </w:p>
    <w:p w:rsidR="00DF5B7E" w:rsidRPr="00F81B1E" w:rsidRDefault="00DF5B7E" w:rsidP="00DF5B7E">
      <w:pPr>
        <w:pStyle w:val="Paragraphedeliste"/>
        <w:widowControl w:val="0"/>
        <w:numPr>
          <w:ilvl w:val="0"/>
          <w:numId w:val="4"/>
        </w:numPr>
        <w:autoSpaceDE w:val="0"/>
        <w:autoSpaceDN w:val="0"/>
        <w:spacing w:after="0" w:line="240" w:lineRule="auto"/>
        <w:ind w:left="0" w:firstLine="284"/>
        <w:contextualSpacing w:val="0"/>
        <w:jc w:val="left"/>
        <w:rPr>
          <w:rFonts w:asciiTheme="majorHAnsi" w:hAnsiTheme="majorHAnsi" w:cstheme="majorHAnsi"/>
          <w:sz w:val="24"/>
          <w:szCs w:val="24"/>
        </w:rPr>
      </w:pPr>
      <w:r w:rsidRPr="00F81B1E">
        <w:rPr>
          <w:rFonts w:asciiTheme="majorHAnsi" w:hAnsiTheme="majorHAnsi" w:cstheme="majorHAnsi"/>
          <w:sz w:val="24"/>
          <w:szCs w:val="24"/>
        </w:rPr>
        <w:t>[</w:t>
      </w:r>
      <w:r w:rsidRPr="00F81B1E">
        <w:rPr>
          <w:rFonts w:asciiTheme="majorHAnsi" w:hAnsiTheme="majorHAnsi" w:cstheme="majorHAnsi"/>
          <w:i/>
          <w:sz w:val="24"/>
          <w:szCs w:val="24"/>
        </w:rPr>
        <w:t>La disparition de lien avec l’établissement (</w:t>
      </w:r>
      <w:proofErr w:type="spellStart"/>
      <w:r w:rsidRPr="00F81B1E">
        <w:rPr>
          <w:rFonts w:asciiTheme="majorHAnsi" w:hAnsiTheme="majorHAnsi" w:cstheme="majorHAnsi"/>
          <w:i/>
          <w:sz w:val="24"/>
          <w:szCs w:val="24"/>
        </w:rPr>
        <w:t>décés</w:t>
      </w:r>
      <w:proofErr w:type="spellEnd"/>
      <w:r w:rsidRPr="00F81B1E">
        <w:rPr>
          <w:rFonts w:asciiTheme="majorHAnsi" w:hAnsiTheme="majorHAnsi" w:cstheme="majorHAnsi"/>
          <w:i/>
          <w:sz w:val="24"/>
          <w:szCs w:val="24"/>
        </w:rPr>
        <w:t xml:space="preserve"> ou départ)]</w:t>
      </w:r>
    </w:p>
    <w:p w:rsidR="00DF5B7E" w:rsidRPr="00F81B1E" w:rsidRDefault="00DF5B7E" w:rsidP="00DF5B7E">
      <w:pPr>
        <w:rPr>
          <w:rFonts w:asciiTheme="majorHAnsi" w:hAnsiTheme="majorHAnsi" w:cstheme="majorHAnsi"/>
          <w:sz w:val="24"/>
          <w:szCs w:val="24"/>
        </w:rPr>
      </w:pP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 xml:space="preserve">ARTICLE </w:t>
      </w:r>
      <w:r>
        <w:rPr>
          <w:rFonts w:asciiTheme="majorHAnsi" w:hAnsiTheme="majorHAnsi" w:cstheme="majorHAnsi"/>
          <w:b/>
          <w:sz w:val="24"/>
          <w:szCs w:val="24"/>
        </w:rPr>
        <w:t>7</w:t>
      </w:r>
      <w:r w:rsidRPr="00F26C39">
        <w:rPr>
          <w:rFonts w:asciiTheme="majorHAnsi" w:hAnsiTheme="majorHAnsi" w:cstheme="majorHAnsi"/>
          <w:b/>
          <w:sz w:val="24"/>
          <w:szCs w:val="24"/>
        </w:rPr>
        <w:t xml:space="preserve"> : DESIGNATION DES MEMBRES DELIBERANTS</w:t>
      </w:r>
    </w:p>
    <w:p w:rsidR="00DF5B7E" w:rsidRPr="00F81B1E" w:rsidRDefault="00DF5B7E" w:rsidP="00DF5B7E">
      <w:pPr>
        <w:pStyle w:val="Corpsdetexte"/>
        <w:spacing w:after="120"/>
        <w:rPr>
          <w:rFonts w:asciiTheme="majorHAnsi" w:hAnsiTheme="majorHAnsi" w:cstheme="majorHAnsi"/>
        </w:rPr>
      </w:pPr>
      <w:r w:rsidRPr="00F81B1E">
        <w:rPr>
          <w:rFonts w:asciiTheme="majorHAnsi" w:hAnsiTheme="majorHAnsi" w:cstheme="majorHAnsi"/>
        </w:rPr>
        <w:t xml:space="preserve">Lorsqu’un membre cesse sa fonction en cours de mandat, il est remplacé par son suppléant </w:t>
      </w:r>
      <w:r>
        <w:rPr>
          <w:rFonts w:asciiTheme="majorHAnsi" w:hAnsiTheme="majorHAnsi" w:cstheme="majorHAnsi"/>
        </w:rPr>
        <w:t>qui</w:t>
      </w:r>
      <w:r w:rsidRPr="00F81B1E">
        <w:rPr>
          <w:rFonts w:asciiTheme="majorHAnsi" w:hAnsiTheme="majorHAnsi" w:cstheme="majorHAnsi"/>
        </w:rPr>
        <w:t xml:space="preserve"> devient titulaire du mandat. Il est ensuite procédé à la désignation d’un autre suppléant pour la durée restante du mandat. Il en est de même pour les représentants des familles dont la prise en charge des parents pr</w:t>
      </w:r>
      <w:r>
        <w:rPr>
          <w:rFonts w:asciiTheme="majorHAnsi" w:hAnsiTheme="majorHAnsi" w:cstheme="majorHAnsi"/>
        </w:rPr>
        <w:t>endrait fin en cours de mandat.</w:t>
      </w:r>
    </w:p>
    <w:p w:rsidR="00DF5B7E" w:rsidRPr="00F81B1E" w:rsidRDefault="00DF5B7E" w:rsidP="00DF5B7E">
      <w:pPr>
        <w:pStyle w:val="Default"/>
        <w:spacing w:after="120"/>
        <w:jc w:val="both"/>
        <w:rPr>
          <w:rFonts w:asciiTheme="majorHAnsi" w:hAnsiTheme="majorHAnsi" w:cstheme="majorHAnsi"/>
        </w:rPr>
      </w:pPr>
      <w:r w:rsidRPr="00F81B1E">
        <w:rPr>
          <w:rFonts w:asciiTheme="majorHAnsi" w:hAnsiTheme="majorHAnsi" w:cstheme="majorHAnsi"/>
        </w:rPr>
        <w:t xml:space="preserve">Afin d’assurer la continuité du travail de l’instance, et dans l’hypothèse ou des sièges seraient vacants avant son renouvellement, le </w:t>
      </w:r>
      <w:r>
        <w:rPr>
          <w:rFonts w:asciiTheme="majorHAnsi" w:hAnsiTheme="majorHAnsi" w:cstheme="majorHAnsi"/>
        </w:rPr>
        <w:t xml:space="preserve">Conseil de la Vie Sociale </w:t>
      </w:r>
      <w:r w:rsidRPr="00F81B1E">
        <w:rPr>
          <w:rFonts w:asciiTheme="majorHAnsi" w:hAnsiTheme="majorHAnsi" w:cstheme="majorHAnsi"/>
        </w:rPr>
        <w:t xml:space="preserve">pourra procéder à un nouvel appel à candidature parmi les résidents ou familles pour pourvoir aux sièges vacants. </w:t>
      </w:r>
    </w:p>
    <w:p w:rsidR="00DF5B7E" w:rsidRPr="00F81B1E" w:rsidRDefault="00DF5B7E" w:rsidP="00DF5B7E">
      <w:pPr>
        <w:pStyle w:val="Default"/>
        <w:spacing w:after="120"/>
        <w:jc w:val="both"/>
        <w:rPr>
          <w:rFonts w:asciiTheme="majorHAnsi" w:hAnsiTheme="majorHAnsi" w:cstheme="majorHAnsi"/>
        </w:rPr>
      </w:pPr>
      <w:r w:rsidRPr="00F81B1E">
        <w:rPr>
          <w:rFonts w:asciiTheme="majorHAnsi" w:hAnsiTheme="majorHAnsi" w:cstheme="majorHAnsi"/>
        </w:rPr>
        <w:t xml:space="preserve">Les candidatures ainsi récoltées donneront lieu à un avis du </w:t>
      </w:r>
      <w:r>
        <w:rPr>
          <w:rFonts w:asciiTheme="majorHAnsi" w:hAnsiTheme="majorHAnsi" w:cstheme="majorHAnsi"/>
        </w:rPr>
        <w:t xml:space="preserve">Conseil de la Vie Sociale </w:t>
      </w:r>
      <w:r w:rsidRPr="00F81B1E">
        <w:rPr>
          <w:rFonts w:asciiTheme="majorHAnsi" w:hAnsiTheme="majorHAnsi" w:cstheme="majorHAnsi"/>
        </w:rPr>
        <w:t>ava</w:t>
      </w:r>
      <w:r>
        <w:rPr>
          <w:rFonts w:asciiTheme="majorHAnsi" w:hAnsiTheme="majorHAnsi" w:cstheme="majorHAnsi"/>
        </w:rPr>
        <w:t>nt intégration dans l’instance.</w:t>
      </w:r>
    </w:p>
    <w:p w:rsidR="00DF5B7E" w:rsidRPr="00F26C39" w:rsidRDefault="00DF5B7E" w:rsidP="00DF5B7E">
      <w:pPr>
        <w:spacing w:after="240"/>
        <w:jc w:val="center"/>
        <w:rPr>
          <w:rFonts w:asciiTheme="majorHAnsi" w:hAnsiTheme="majorHAnsi" w:cstheme="majorHAnsi"/>
          <w:b/>
          <w:sz w:val="24"/>
          <w:szCs w:val="24"/>
        </w:rPr>
      </w:pPr>
      <w:r w:rsidRPr="00F26C39">
        <w:rPr>
          <w:rFonts w:asciiTheme="majorHAnsi" w:hAnsiTheme="majorHAnsi" w:cstheme="majorHAnsi"/>
          <w:b/>
          <w:sz w:val="24"/>
          <w:szCs w:val="24"/>
        </w:rPr>
        <w:t xml:space="preserve">ARTICLE </w:t>
      </w:r>
      <w:r>
        <w:rPr>
          <w:rFonts w:asciiTheme="majorHAnsi" w:hAnsiTheme="majorHAnsi" w:cstheme="majorHAnsi"/>
          <w:b/>
          <w:sz w:val="24"/>
          <w:szCs w:val="24"/>
        </w:rPr>
        <w:t>8</w:t>
      </w:r>
      <w:r w:rsidRPr="00F26C39">
        <w:rPr>
          <w:rFonts w:asciiTheme="majorHAnsi" w:hAnsiTheme="majorHAnsi" w:cstheme="majorHAnsi"/>
          <w:b/>
          <w:sz w:val="24"/>
          <w:szCs w:val="24"/>
        </w:rPr>
        <w:t xml:space="preserve"> : FONCTIONNEMENT</w:t>
      </w:r>
    </w:p>
    <w:p w:rsidR="00DF5B7E" w:rsidRPr="00F26C39" w:rsidRDefault="00DF5B7E" w:rsidP="00DF5B7E">
      <w:pPr>
        <w:pStyle w:val="Default"/>
        <w:spacing w:after="120"/>
        <w:rPr>
          <w:rFonts w:asciiTheme="majorHAnsi" w:hAnsiTheme="majorHAnsi" w:cstheme="majorHAnsi"/>
          <w:b/>
        </w:rPr>
      </w:pPr>
      <w:r w:rsidRPr="00F26C39">
        <w:rPr>
          <w:rFonts w:asciiTheme="majorHAnsi" w:hAnsiTheme="majorHAnsi" w:cstheme="majorHAnsi"/>
          <w:b/>
        </w:rPr>
        <w:t>Fréquence :</w:t>
      </w:r>
    </w:p>
    <w:p w:rsidR="00DF5B7E" w:rsidRPr="00F81B1E" w:rsidRDefault="00DF5B7E" w:rsidP="00DF5B7E">
      <w:pPr>
        <w:pStyle w:val="Default"/>
        <w:jc w:val="both"/>
        <w:rPr>
          <w:rFonts w:asciiTheme="majorHAnsi" w:hAnsiTheme="majorHAnsi" w:cstheme="majorHAnsi"/>
        </w:rPr>
      </w:pPr>
      <w:r w:rsidRPr="00F81B1E">
        <w:rPr>
          <w:rFonts w:asciiTheme="majorHAnsi" w:hAnsiTheme="majorHAnsi" w:cstheme="majorHAnsi"/>
        </w:rPr>
        <w:t xml:space="preserve">Le </w:t>
      </w:r>
      <w:r>
        <w:rPr>
          <w:rFonts w:asciiTheme="majorHAnsi" w:hAnsiTheme="majorHAnsi" w:cstheme="majorHAnsi"/>
        </w:rPr>
        <w:t xml:space="preserve">Conseil de la Vie Sociale </w:t>
      </w:r>
      <w:r w:rsidRPr="00F81B1E">
        <w:rPr>
          <w:rFonts w:asciiTheme="majorHAnsi" w:hAnsiTheme="majorHAnsi" w:cstheme="majorHAnsi"/>
        </w:rPr>
        <w:t xml:space="preserve">se réunit au moins 3 fois par an sur convocation du Président. </w:t>
      </w:r>
      <w:r>
        <w:rPr>
          <w:rFonts w:asciiTheme="majorHAnsi" w:hAnsiTheme="majorHAnsi" w:cstheme="majorHAnsi"/>
        </w:rPr>
        <w:br/>
      </w:r>
      <w:r w:rsidRPr="00F81B1E">
        <w:rPr>
          <w:rFonts w:asciiTheme="majorHAnsi" w:hAnsiTheme="majorHAnsi" w:cstheme="majorHAnsi"/>
        </w:rPr>
        <w:t xml:space="preserve">Un calendrier </w:t>
      </w:r>
      <w:r>
        <w:rPr>
          <w:rFonts w:asciiTheme="majorHAnsi" w:hAnsiTheme="majorHAnsi" w:cstheme="majorHAnsi"/>
        </w:rPr>
        <w:t xml:space="preserve">annuel </w:t>
      </w:r>
      <w:r w:rsidRPr="00F81B1E">
        <w:rPr>
          <w:rFonts w:asciiTheme="majorHAnsi" w:hAnsiTheme="majorHAnsi" w:cstheme="majorHAnsi"/>
        </w:rPr>
        <w:t>de réunion</w:t>
      </w:r>
      <w:r>
        <w:rPr>
          <w:rFonts w:asciiTheme="majorHAnsi" w:hAnsiTheme="majorHAnsi" w:cstheme="majorHAnsi"/>
        </w:rPr>
        <w:t>s</w:t>
      </w:r>
      <w:r w:rsidRPr="00F81B1E">
        <w:rPr>
          <w:rFonts w:asciiTheme="majorHAnsi" w:hAnsiTheme="majorHAnsi" w:cstheme="majorHAnsi"/>
        </w:rPr>
        <w:t xml:space="preserve"> est proposé aux membres du conseil de la vie sociale. </w:t>
      </w:r>
    </w:p>
    <w:p w:rsidR="00DF5B7E" w:rsidRPr="00F81B1E" w:rsidRDefault="00DF5B7E" w:rsidP="00DF5B7E">
      <w:pPr>
        <w:pStyle w:val="Corpsdetexte"/>
        <w:spacing w:before="13"/>
        <w:rPr>
          <w:rFonts w:asciiTheme="majorHAnsi" w:hAnsiTheme="majorHAnsi" w:cstheme="majorHAnsi"/>
        </w:rPr>
      </w:pPr>
      <w:r w:rsidRPr="00F81B1E">
        <w:rPr>
          <w:rFonts w:asciiTheme="majorHAnsi" w:hAnsiTheme="majorHAnsi" w:cstheme="majorHAnsi"/>
        </w:rPr>
        <w:t xml:space="preserve">Il se réunit exceptionnellement de plein droit à la demande, selon le cas, </w:t>
      </w:r>
      <w:r>
        <w:rPr>
          <w:rFonts w:asciiTheme="majorHAnsi" w:hAnsiTheme="majorHAnsi" w:cstheme="majorHAnsi"/>
        </w:rPr>
        <w:t>de la moitié</w:t>
      </w:r>
      <w:r w:rsidRPr="00F81B1E">
        <w:rPr>
          <w:rFonts w:asciiTheme="majorHAnsi" w:hAnsiTheme="majorHAnsi" w:cstheme="majorHAnsi"/>
        </w:rPr>
        <w:t xml:space="preserve"> de ses membres, ou la demande d’un représentant de l’organisme gestionnaire.</w:t>
      </w:r>
    </w:p>
    <w:p w:rsidR="00DF5B7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[Il</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se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tient</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façon</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alternée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dans</w:t>
      </w:r>
      <w:r w:rsidRPr="00F81B1E">
        <w:rPr>
          <w:rFonts w:asciiTheme="majorHAnsi" w:hAnsiTheme="majorHAnsi" w:cstheme="majorHAnsi"/>
          <w:spacing w:val="-5"/>
          <w:sz w:val="24"/>
          <w:szCs w:val="24"/>
        </w:rPr>
        <w:t xml:space="preserve"> </w:t>
      </w:r>
      <w:r w:rsidRPr="00F81B1E">
        <w:rPr>
          <w:rFonts w:asciiTheme="majorHAnsi" w:hAnsiTheme="majorHAnsi" w:cstheme="majorHAnsi"/>
          <w:sz w:val="24"/>
          <w:szCs w:val="24"/>
        </w:rPr>
        <w:t>chacune</w:t>
      </w:r>
      <w:r w:rsidRPr="00F81B1E">
        <w:rPr>
          <w:rFonts w:asciiTheme="majorHAnsi" w:hAnsiTheme="majorHAnsi" w:cstheme="majorHAnsi"/>
          <w:spacing w:val="-4"/>
          <w:sz w:val="24"/>
          <w:szCs w:val="24"/>
        </w:rPr>
        <w:t xml:space="preserve"> </w:t>
      </w:r>
      <w:r w:rsidRPr="00F81B1E">
        <w:rPr>
          <w:rFonts w:asciiTheme="majorHAnsi" w:hAnsiTheme="majorHAnsi" w:cstheme="majorHAnsi"/>
          <w:sz w:val="24"/>
          <w:szCs w:val="24"/>
        </w:rPr>
        <w:t>des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structures.]</w:t>
      </w:r>
    </w:p>
    <w:p w:rsidR="00DF5B7E" w:rsidRPr="00F81B1E" w:rsidRDefault="00DF5B7E" w:rsidP="00DF5B7E">
      <w:pPr>
        <w:rPr>
          <w:rFonts w:asciiTheme="majorHAnsi" w:hAnsiTheme="majorHAnsi" w:cstheme="majorHAnsi"/>
          <w:sz w:val="24"/>
          <w:szCs w:val="24"/>
        </w:rPr>
      </w:pPr>
    </w:p>
    <w:p w:rsidR="00DF5B7E" w:rsidRPr="00F26C39" w:rsidRDefault="00DF5B7E" w:rsidP="00DF5B7E">
      <w:pPr>
        <w:rPr>
          <w:rFonts w:asciiTheme="majorHAnsi" w:hAnsiTheme="majorHAnsi" w:cstheme="majorHAnsi"/>
          <w:b/>
          <w:sz w:val="24"/>
          <w:szCs w:val="24"/>
        </w:rPr>
      </w:pPr>
      <w:r w:rsidRPr="00F26C39">
        <w:rPr>
          <w:rFonts w:asciiTheme="majorHAnsi" w:hAnsiTheme="majorHAnsi" w:cstheme="majorHAnsi"/>
          <w:b/>
          <w:sz w:val="24"/>
          <w:szCs w:val="24"/>
        </w:rPr>
        <w:t>Ordre du jour :</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 xml:space="preserve">L'ordre du jour est préparé par le Directeur de l'établissement en lien avec le président du conseil de la vie sociale. Il est communiqué avec la convocation de la séance qui précise la date, l’heure et le lieu de la réunion, au moins </w:t>
      </w:r>
      <w:r>
        <w:rPr>
          <w:rFonts w:asciiTheme="majorHAnsi" w:hAnsiTheme="majorHAnsi" w:cstheme="majorHAnsi"/>
          <w:sz w:val="24"/>
          <w:szCs w:val="24"/>
        </w:rPr>
        <w:t>15</w:t>
      </w:r>
      <w:r w:rsidRPr="00F81B1E">
        <w:rPr>
          <w:rFonts w:asciiTheme="majorHAnsi" w:hAnsiTheme="majorHAnsi" w:cstheme="majorHAnsi"/>
          <w:sz w:val="24"/>
          <w:szCs w:val="24"/>
        </w:rPr>
        <w:t xml:space="preserve"> jours avant la séance prévue, aux membres du conseil de la vie sociale.</w:t>
      </w:r>
    </w:p>
    <w:p w:rsidR="00DF5B7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Toutes les informations utiles et nécessaires à l’examen des questions inscrites à l’ordre du jour sont adressé</w:t>
      </w:r>
      <w:r>
        <w:rPr>
          <w:rFonts w:asciiTheme="majorHAnsi" w:hAnsiTheme="majorHAnsi" w:cstheme="majorHAnsi"/>
          <w:sz w:val="24"/>
          <w:szCs w:val="24"/>
        </w:rPr>
        <w:t>e</w:t>
      </w:r>
      <w:r w:rsidRPr="00F81B1E">
        <w:rPr>
          <w:rFonts w:asciiTheme="majorHAnsi" w:hAnsiTheme="majorHAnsi" w:cstheme="majorHAnsi"/>
          <w:sz w:val="24"/>
          <w:szCs w:val="24"/>
        </w:rPr>
        <w:t>s en même temps aux membres du CVS.</w:t>
      </w:r>
    </w:p>
    <w:p w:rsidR="00DF5B7E" w:rsidRPr="00F81B1E" w:rsidRDefault="00DF5B7E" w:rsidP="00DF5B7E">
      <w:pPr>
        <w:rPr>
          <w:rFonts w:asciiTheme="majorHAnsi" w:hAnsiTheme="majorHAnsi" w:cstheme="majorHAnsi"/>
          <w:sz w:val="24"/>
          <w:szCs w:val="24"/>
        </w:rPr>
      </w:pPr>
    </w:p>
    <w:p w:rsidR="00DF5B7E" w:rsidRPr="00F26C39" w:rsidRDefault="00DF5B7E" w:rsidP="00DF5B7E">
      <w:pPr>
        <w:tabs>
          <w:tab w:val="left" w:pos="360"/>
        </w:tabs>
        <w:rPr>
          <w:rFonts w:asciiTheme="majorHAnsi" w:hAnsiTheme="majorHAnsi" w:cstheme="majorHAnsi"/>
          <w:sz w:val="24"/>
          <w:szCs w:val="24"/>
        </w:rPr>
      </w:pPr>
      <w:r w:rsidRPr="00F26C39">
        <w:rPr>
          <w:rFonts w:asciiTheme="majorHAnsi" w:hAnsiTheme="majorHAnsi" w:cstheme="majorHAnsi"/>
          <w:b/>
          <w:bCs/>
          <w:sz w:val="24"/>
          <w:szCs w:val="24"/>
        </w:rPr>
        <w:t>Avis</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Le </w:t>
      </w:r>
      <w:r>
        <w:rPr>
          <w:rFonts w:asciiTheme="majorHAnsi" w:hAnsiTheme="majorHAnsi" w:cstheme="majorHAnsi"/>
        </w:rPr>
        <w:t xml:space="preserve">Conseil de la Vie Sociale </w:t>
      </w:r>
      <w:r w:rsidRPr="00F81B1E">
        <w:rPr>
          <w:rFonts w:asciiTheme="majorHAnsi" w:hAnsiTheme="majorHAnsi" w:cstheme="majorHAnsi"/>
        </w:rPr>
        <w:t xml:space="preserve">est un organe consultatif qui émet des avis et des propositions. </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Toutes les questions inscrites à l’ordre du jour d’une séance ne nécessitent pas un vote ; mais s’il y a vote, celui-ci est soumis à la règle d’un quorum. </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quorum s’apprécie à l’ouverture de la séance et doit être vérifié au moment des votes.</w:t>
      </w:r>
    </w:p>
    <w:p w:rsidR="00DF5B7E" w:rsidRPr="00F81B1E" w:rsidRDefault="00DF5B7E" w:rsidP="00DF5B7E">
      <w:pPr>
        <w:tabs>
          <w:tab w:val="left" w:pos="720"/>
        </w:tabs>
        <w:rPr>
          <w:rFonts w:asciiTheme="majorHAnsi" w:hAnsiTheme="majorHAnsi" w:cstheme="majorHAnsi"/>
          <w:sz w:val="24"/>
          <w:szCs w:val="24"/>
        </w:rPr>
      </w:pPr>
      <w:r w:rsidRPr="00F81B1E">
        <w:rPr>
          <w:rFonts w:asciiTheme="majorHAnsi" w:hAnsiTheme="majorHAnsi" w:cstheme="majorHAnsi"/>
          <w:sz w:val="24"/>
          <w:szCs w:val="24"/>
        </w:rPr>
        <w:t>Le conseil délibère sur les questions à l’ordre du jour, à la majorité des membres présents ayant voix délibérative.</w:t>
      </w:r>
    </w:p>
    <w:p w:rsidR="00DF5B7E" w:rsidRPr="00F81B1E" w:rsidRDefault="00DF5B7E" w:rsidP="00DF5B7E">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 xml:space="preserve">Les avis ou propositions ne sont valablement émis que </w:t>
      </w:r>
      <w:r w:rsidRPr="00F81B1E">
        <w:rPr>
          <w:rFonts w:asciiTheme="majorHAnsi" w:hAnsiTheme="majorHAnsi" w:cstheme="majorHAnsi"/>
          <w:b/>
          <w:bCs/>
          <w:sz w:val="24"/>
          <w:szCs w:val="24"/>
        </w:rPr>
        <w:t>si le nombre de représentants des résidents et des familles ou des représentants légaux est supérieur à la moitié des membres</w:t>
      </w:r>
      <w:r>
        <w:rPr>
          <w:rFonts w:asciiTheme="majorHAnsi" w:hAnsiTheme="majorHAnsi" w:cstheme="majorHAnsi"/>
          <w:sz w:val="24"/>
          <w:szCs w:val="24"/>
        </w:rPr>
        <w:t xml:space="preserve">. </w:t>
      </w:r>
    </w:p>
    <w:p w:rsidR="00DF5B7E" w:rsidRPr="00F81B1E" w:rsidRDefault="00DF5B7E" w:rsidP="00DF5B7E">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 xml:space="preserve">Dans le cas contraire, le </w:t>
      </w:r>
      <w:r>
        <w:rPr>
          <w:rFonts w:asciiTheme="majorHAnsi" w:hAnsiTheme="majorHAnsi" w:cstheme="majorHAnsi"/>
          <w:sz w:val="24"/>
          <w:szCs w:val="24"/>
        </w:rPr>
        <w:t xml:space="preserve">Conseil de la Vie Sociale </w:t>
      </w:r>
      <w:r w:rsidRPr="00F81B1E">
        <w:rPr>
          <w:rFonts w:asciiTheme="majorHAnsi" w:hAnsiTheme="majorHAnsi" w:cstheme="majorHAnsi"/>
          <w:sz w:val="24"/>
          <w:szCs w:val="24"/>
        </w:rPr>
        <w:t xml:space="preserve">est convoqué sur le même ordre du jour à une séance ultérieure. Si lors de cette séance, ce nombre n'est pas atteint, la délibération est prise </w:t>
      </w:r>
      <w:proofErr w:type="gramStart"/>
      <w:r w:rsidRPr="00F81B1E">
        <w:rPr>
          <w:rFonts w:asciiTheme="majorHAnsi" w:hAnsiTheme="majorHAnsi" w:cstheme="majorHAnsi"/>
          <w:sz w:val="24"/>
          <w:szCs w:val="24"/>
        </w:rPr>
        <w:t>à</w:t>
      </w:r>
      <w:proofErr w:type="gramEnd"/>
      <w:r w:rsidRPr="00F81B1E">
        <w:rPr>
          <w:rFonts w:asciiTheme="majorHAnsi" w:hAnsiTheme="majorHAnsi" w:cstheme="majorHAnsi"/>
          <w:sz w:val="24"/>
          <w:szCs w:val="24"/>
        </w:rPr>
        <w:t xml:space="preserve"> la majorité des membres présents.</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Le vote peut avoir lieu à main levée. Toutefois, lorsqu’un tiers des membres présents le demande, le vote peut avoir lieu à bulletin secret. </w:t>
      </w:r>
    </w:p>
    <w:p w:rsidR="00DF5B7E" w:rsidRPr="00F81B1E" w:rsidRDefault="00DF5B7E" w:rsidP="00DF5B7E">
      <w:pPr>
        <w:tabs>
          <w:tab w:val="left" w:pos="720"/>
          <w:tab w:val="left" w:pos="3420"/>
        </w:tabs>
        <w:rPr>
          <w:rFonts w:asciiTheme="majorHAnsi" w:hAnsiTheme="majorHAnsi" w:cstheme="majorHAnsi"/>
          <w:sz w:val="24"/>
          <w:szCs w:val="24"/>
        </w:rPr>
      </w:pPr>
      <w:r w:rsidRPr="00F81B1E">
        <w:rPr>
          <w:rFonts w:asciiTheme="majorHAnsi" w:hAnsiTheme="majorHAnsi" w:cstheme="majorHAnsi"/>
          <w:sz w:val="24"/>
          <w:szCs w:val="24"/>
        </w:rPr>
        <w:t>En cas de partage des voix, l’avis est réputé avoir été donné sur la proposition formulée.</w:t>
      </w:r>
    </w:p>
    <w:p w:rsidR="00DF5B7E" w:rsidRDefault="00DF5B7E" w:rsidP="00DF5B7E">
      <w:pPr>
        <w:pStyle w:val="Default"/>
        <w:rPr>
          <w:rFonts w:asciiTheme="majorHAnsi" w:hAnsiTheme="majorHAnsi" w:cstheme="majorHAnsi"/>
        </w:rPr>
      </w:pPr>
    </w:p>
    <w:p w:rsidR="00DF5B7E" w:rsidRDefault="00DF5B7E" w:rsidP="00DF5B7E">
      <w:pPr>
        <w:pStyle w:val="Default"/>
        <w:rPr>
          <w:rFonts w:asciiTheme="majorHAnsi" w:hAnsiTheme="majorHAnsi" w:cstheme="majorHAnsi"/>
        </w:rPr>
      </w:pPr>
    </w:p>
    <w:p w:rsidR="00DF5B7E" w:rsidRPr="00F81B1E" w:rsidRDefault="00DF5B7E" w:rsidP="00DF5B7E">
      <w:pPr>
        <w:pStyle w:val="Default"/>
        <w:rPr>
          <w:rFonts w:asciiTheme="majorHAnsi" w:hAnsiTheme="majorHAnsi" w:cstheme="majorHAnsi"/>
        </w:rPr>
      </w:pPr>
      <w:bookmarkStart w:id="0" w:name="_GoBack"/>
      <w:bookmarkEnd w:id="0"/>
    </w:p>
    <w:p w:rsidR="00DF5B7E" w:rsidRPr="00F26C39" w:rsidRDefault="00DF5B7E" w:rsidP="00DF5B7E">
      <w:pPr>
        <w:pStyle w:val="Default"/>
        <w:rPr>
          <w:rFonts w:asciiTheme="majorHAnsi" w:hAnsiTheme="majorHAnsi" w:cstheme="majorHAnsi"/>
          <w:b/>
        </w:rPr>
      </w:pPr>
      <w:r w:rsidRPr="00F26C39">
        <w:rPr>
          <w:rFonts w:asciiTheme="majorHAnsi" w:hAnsiTheme="majorHAnsi" w:cstheme="majorHAnsi"/>
          <w:b/>
        </w:rPr>
        <w:t>Relevé de conclusion</w:t>
      </w:r>
      <w:r>
        <w:rPr>
          <w:rFonts w:asciiTheme="majorHAnsi" w:hAnsiTheme="majorHAnsi" w:cstheme="majorHAnsi"/>
          <w:b/>
        </w:rPr>
        <w:t>s</w:t>
      </w:r>
      <w:r w:rsidRPr="00F26C39">
        <w:rPr>
          <w:rFonts w:asciiTheme="majorHAnsi" w:hAnsiTheme="majorHAnsi" w:cstheme="majorHAnsi"/>
          <w:b/>
        </w:rPr>
        <w:t> :</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Un relevé de conclusions de séance est rédigé par le secrétaire de séance désigné en début de séance. </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Il est validé par le président du CVS et inscrit pour adoption au proch</w:t>
      </w:r>
      <w:r>
        <w:rPr>
          <w:rFonts w:asciiTheme="majorHAnsi" w:hAnsiTheme="majorHAnsi" w:cstheme="majorHAnsi"/>
        </w:rPr>
        <w:t xml:space="preserve">ain Conseil de la Vie Sociale. </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A cet effet, il doit être transmis en même temps que l’ordre du jour de la séance suivante et au moins huit jours avant la tenue du conseil. </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A la suite de son adoption définitive par le conseil, le procès-verbal, signé par le président du </w:t>
      </w:r>
      <w:r>
        <w:rPr>
          <w:rFonts w:asciiTheme="majorHAnsi" w:hAnsiTheme="majorHAnsi" w:cstheme="majorHAnsi"/>
        </w:rPr>
        <w:t xml:space="preserve">Conseil de la Vie Sociale </w:t>
      </w:r>
      <w:r w:rsidRPr="00F81B1E">
        <w:rPr>
          <w:rFonts w:asciiTheme="majorHAnsi" w:hAnsiTheme="majorHAnsi" w:cstheme="majorHAnsi"/>
        </w:rPr>
        <w:t xml:space="preserve">et le directeur de l’établissement, est transmis </w:t>
      </w:r>
      <w:r>
        <w:rPr>
          <w:rFonts w:asciiTheme="majorHAnsi" w:hAnsiTheme="majorHAnsi" w:cstheme="majorHAnsi"/>
        </w:rPr>
        <w:t xml:space="preserve">à </w:t>
      </w:r>
      <w:r w:rsidRPr="00722D44">
        <w:rPr>
          <w:rFonts w:asciiTheme="majorHAnsi" w:hAnsiTheme="majorHAnsi" w:cstheme="majorHAnsi"/>
        </w:rPr>
        <w:t>l'instance compétente de l'organisme gestionnaire et à l'autorité administrative compétente pour l'autorisation</w:t>
      </w:r>
      <w:r>
        <w:rPr>
          <w:rFonts w:asciiTheme="majorHAnsi" w:hAnsiTheme="majorHAnsi" w:cstheme="majorHAnsi"/>
        </w:rPr>
        <w:t xml:space="preserve"> (art D311-20)</w:t>
      </w:r>
    </w:p>
    <w:p w:rsidR="00DF5B7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Le</w:t>
      </w:r>
      <w:r>
        <w:rPr>
          <w:rFonts w:asciiTheme="majorHAnsi" w:hAnsiTheme="majorHAnsi" w:cstheme="majorHAnsi"/>
        </w:rPr>
        <w:t>s</w:t>
      </w:r>
      <w:r w:rsidRPr="00F81B1E">
        <w:rPr>
          <w:rFonts w:asciiTheme="majorHAnsi" w:hAnsiTheme="majorHAnsi" w:cstheme="majorHAnsi"/>
        </w:rPr>
        <w:t xml:space="preserve"> relevé</w:t>
      </w:r>
      <w:r>
        <w:rPr>
          <w:rFonts w:asciiTheme="majorHAnsi" w:hAnsiTheme="majorHAnsi" w:cstheme="majorHAnsi"/>
        </w:rPr>
        <w:t>s</w:t>
      </w:r>
      <w:r w:rsidRPr="00F81B1E">
        <w:rPr>
          <w:rFonts w:asciiTheme="majorHAnsi" w:hAnsiTheme="majorHAnsi" w:cstheme="majorHAnsi"/>
        </w:rPr>
        <w:t xml:space="preserve"> de conclusions validé</w:t>
      </w:r>
      <w:r>
        <w:rPr>
          <w:rFonts w:asciiTheme="majorHAnsi" w:hAnsiTheme="majorHAnsi" w:cstheme="majorHAnsi"/>
        </w:rPr>
        <w:t>s</w:t>
      </w:r>
      <w:r w:rsidRPr="00F81B1E">
        <w:rPr>
          <w:rFonts w:asciiTheme="majorHAnsi" w:hAnsiTheme="majorHAnsi" w:cstheme="majorHAnsi"/>
        </w:rPr>
        <w:t xml:space="preserve"> et signé</w:t>
      </w:r>
      <w:r>
        <w:rPr>
          <w:rFonts w:asciiTheme="majorHAnsi" w:hAnsiTheme="majorHAnsi" w:cstheme="majorHAnsi"/>
        </w:rPr>
        <w:t>s</w:t>
      </w:r>
      <w:r w:rsidRPr="00F81B1E">
        <w:rPr>
          <w:rFonts w:asciiTheme="majorHAnsi" w:hAnsiTheme="majorHAnsi" w:cstheme="majorHAnsi"/>
        </w:rPr>
        <w:t xml:space="preserve">, sont tenus à disposition des résidents, des familles et des représentants légaux qui en font la demande (art D311-32-1 CASF). </w:t>
      </w:r>
    </w:p>
    <w:p w:rsidR="00DF5B7E" w:rsidRPr="0017741A" w:rsidRDefault="00DF5B7E" w:rsidP="00DF5B7E">
      <w:pPr>
        <w:pStyle w:val="Default"/>
        <w:spacing w:before="120" w:after="120"/>
        <w:jc w:val="both"/>
        <w:rPr>
          <w:rFonts w:asciiTheme="majorHAnsi" w:hAnsiTheme="majorHAnsi" w:cstheme="majorHAnsi"/>
          <w:i/>
        </w:rPr>
      </w:pPr>
      <w:r w:rsidRPr="0017741A">
        <w:rPr>
          <w:rFonts w:asciiTheme="majorHAnsi" w:hAnsiTheme="majorHAnsi" w:cstheme="majorHAnsi"/>
          <w:i/>
        </w:rPr>
        <w:t>[Chaque année, le conseil de la vie sociale rédige un rapport d'activité que le président du conseil de la vie sociale présente à l'instance compétente de l'organisme gestionnaire de l'établissement</w:t>
      </w:r>
      <w:proofErr w:type="gramStart"/>
      <w:r w:rsidRPr="0017741A">
        <w:rPr>
          <w:rFonts w:asciiTheme="majorHAnsi" w:hAnsiTheme="majorHAnsi" w:cstheme="majorHAnsi"/>
          <w:i/>
        </w:rPr>
        <w:t>. ]</w:t>
      </w:r>
      <w:proofErr w:type="gramEnd"/>
    </w:p>
    <w:p w:rsidR="00DF5B7E" w:rsidRPr="00F81B1E" w:rsidRDefault="00DF5B7E" w:rsidP="00DF5B7E">
      <w:pPr>
        <w:tabs>
          <w:tab w:val="left" w:pos="839"/>
        </w:tabs>
        <w:spacing w:line="279" w:lineRule="exact"/>
        <w:rPr>
          <w:rFonts w:asciiTheme="majorHAnsi" w:hAnsiTheme="majorHAnsi" w:cstheme="majorHAnsi"/>
          <w:b/>
          <w:sz w:val="24"/>
          <w:szCs w:val="24"/>
        </w:rPr>
      </w:pPr>
      <w:r w:rsidRPr="00F81B1E">
        <w:rPr>
          <w:rFonts w:asciiTheme="majorHAnsi" w:hAnsiTheme="majorHAnsi" w:cstheme="majorHAnsi"/>
          <w:b/>
          <w:sz w:val="24"/>
          <w:szCs w:val="24"/>
        </w:rPr>
        <w:t>La</w:t>
      </w:r>
      <w:r w:rsidRPr="00F81B1E">
        <w:rPr>
          <w:rFonts w:asciiTheme="majorHAnsi" w:hAnsiTheme="majorHAnsi" w:cstheme="majorHAnsi"/>
          <w:b/>
          <w:spacing w:val="-5"/>
          <w:sz w:val="24"/>
          <w:szCs w:val="24"/>
        </w:rPr>
        <w:t xml:space="preserve"> </w:t>
      </w:r>
      <w:r w:rsidRPr="00F81B1E">
        <w:rPr>
          <w:rFonts w:asciiTheme="majorHAnsi" w:hAnsiTheme="majorHAnsi" w:cstheme="majorHAnsi"/>
          <w:b/>
          <w:sz w:val="24"/>
          <w:szCs w:val="24"/>
        </w:rPr>
        <w:t>publicité</w:t>
      </w:r>
      <w:r w:rsidRPr="00F81B1E">
        <w:rPr>
          <w:rFonts w:asciiTheme="majorHAnsi" w:hAnsiTheme="majorHAnsi" w:cstheme="majorHAnsi"/>
          <w:b/>
          <w:spacing w:val="-4"/>
          <w:sz w:val="24"/>
          <w:szCs w:val="24"/>
        </w:rPr>
        <w:t xml:space="preserve"> </w:t>
      </w:r>
      <w:r w:rsidRPr="00F81B1E">
        <w:rPr>
          <w:rFonts w:asciiTheme="majorHAnsi" w:hAnsiTheme="majorHAnsi" w:cstheme="majorHAnsi"/>
          <w:b/>
          <w:sz w:val="24"/>
          <w:szCs w:val="24"/>
        </w:rPr>
        <w:t>des</w:t>
      </w:r>
      <w:r w:rsidRPr="00F81B1E">
        <w:rPr>
          <w:rFonts w:asciiTheme="majorHAnsi" w:hAnsiTheme="majorHAnsi" w:cstheme="majorHAnsi"/>
          <w:b/>
          <w:spacing w:val="-4"/>
          <w:sz w:val="24"/>
          <w:szCs w:val="24"/>
        </w:rPr>
        <w:t xml:space="preserve"> </w:t>
      </w:r>
      <w:r w:rsidRPr="00F81B1E">
        <w:rPr>
          <w:rFonts w:asciiTheme="majorHAnsi" w:hAnsiTheme="majorHAnsi" w:cstheme="majorHAnsi"/>
          <w:b/>
          <w:sz w:val="24"/>
          <w:szCs w:val="24"/>
        </w:rPr>
        <w:t>débats</w:t>
      </w:r>
    </w:p>
    <w:p w:rsidR="00DF5B7E" w:rsidRPr="00F81B1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Dans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la</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semaine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qui</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suit le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CVS, le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relevé</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conclusions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affiché</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dans</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chaque</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structure, sur</w:t>
      </w:r>
      <w:r>
        <w:rPr>
          <w:rFonts w:asciiTheme="majorHAnsi" w:hAnsiTheme="majorHAnsi" w:cstheme="majorHAnsi"/>
          <w:sz w:val="24"/>
          <w:szCs w:val="24"/>
        </w:rPr>
        <w:t xml:space="preserve"> </w:t>
      </w:r>
      <w:r w:rsidRPr="00F81B1E">
        <w:rPr>
          <w:rFonts w:asciiTheme="majorHAnsi" w:hAnsiTheme="majorHAnsi" w:cstheme="majorHAnsi"/>
          <w:spacing w:val="-56"/>
          <w:sz w:val="24"/>
          <w:szCs w:val="24"/>
        </w:rPr>
        <w:t xml:space="preserve">  </w:t>
      </w:r>
      <w:r w:rsidRPr="00F81B1E">
        <w:rPr>
          <w:rFonts w:asciiTheme="majorHAnsi" w:hAnsiTheme="majorHAnsi" w:cstheme="majorHAnsi"/>
          <w:sz w:val="24"/>
          <w:szCs w:val="24"/>
        </w:rPr>
        <w:t>le</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panneau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dédié.</w:t>
      </w:r>
    </w:p>
    <w:p w:rsidR="00DF5B7E" w:rsidRPr="00F81B1E" w:rsidRDefault="00DF5B7E" w:rsidP="00DF5B7E">
      <w:pPr>
        <w:ind w:right="-1"/>
        <w:rPr>
          <w:rFonts w:asciiTheme="majorHAnsi" w:hAnsiTheme="majorHAnsi" w:cstheme="majorHAnsi"/>
          <w:sz w:val="24"/>
          <w:szCs w:val="24"/>
        </w:rPr>
      </w:pPr>
      <w:r w:rsidRPr="00F81B1E">
        <w:rPr>
          <w:rFonts w:asciiTheme="majorHAnsi" w:hAnsiTheme="majorHAnsi" w:cstheme="majorHAnsi"/>
          <w:sz w:val="24"/>
          <w:szCs w:val="24"/>
        </w:rPr>
        <w:t>Les</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représentants</w:t>
      </w:r>
      <w:r w:rsidRPr="00F81B1E">
        <w:rPr>
          <w:rFonts w:asciiTheme="majorHAnsi" w:hAnsiTheme="majorHAnsi" w:cstheme="majorHAnsi"/>
          <w:spacing w:val="36"/>
          <w:sz w:val="24"/>
          <w:szCs w:val="24"/>
        </w:rPr>
        <w:t xml:space="preserve"> </w:t>
      </w:r>
      <w:r w:rsidRPr="00F81B1E">
        <w:rPr>
          <w:rFonts w:asciiTheme="majorHAnsi" w:hAnsiTheme="majorHAnsi" w:cstheme="majorHAnsi"/>
          <w:sz w:val="24"/>
          <w:szCs w:val="24"/>
        </w:rPr>
        <w:t>font</w:t>
      </w:r>
      <w:r w:rsidRPr="00F81B1E">
        <w:rPr>
          <w:rFonts w:asciiTheme="majorHAnsi" w:hAnsiTheme="majorHAnsi" w:cstheme="majorHAnsi"/>
          <w:spacing w:val="39"/>
          <w:sz w:val="24"/>
          <w:szCs w:val="24"/>
        </w:rPr>
        <w:t xml:space="preserve"> </w:t>
      </w:r>
      <w:r w:rsidRPr="00F81B1E">
        <w:rPr>
          <w:rFonts w:asciiTheme="majorHAnsi" w:hAnsiTheme="majorHAnsi" w:cstheme="majorHAnsi"/>
          <w:sz w:val="24"/>
          <w:szCs w:val="24"/>
        </w:rPr>
        <w:t>un</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compte</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rendu</w:t>
      </w:r>
      <w:r w:rsidRPr="00F81B1E">
        <w:rPr>
          <w:rFonts w:asciiTheme="majorHAnsi" w:hAnsiTheme="majorHAnsi" w:cstheme="majorHAnsi"/>
          <w:spacing w:val="35"/>
          <w:sz w:val="24"/>
          <w:szCs w:val="24"/>
        </w:rPr>
        <w:t xml:space="preserve"> </w:t>
      </w:r>
      <w:r w:rsidRPr="00F81B1E">
        <w:rPr>
          <w:rFonts w:asciiTheme="majorHAnsi" w:hAnsiTheme="majorHAnsi" w:cstheme="majorHAnsi"/>
          <w:sz w:val="24"/>
          <w:szCs w:val="24"/>
        </w:rPr>
        <w:t>oral</w:t>
      </w:r>
      <w:r w:rsidRPr="00F81B1E">
        <w:rPr>
          <w:rFonts w:asciiTheme="majorHAnsi" w:hAnsiTheme="majorHAnsi" w:cstheme="majorHAnsi"/>
          <w:spacing w:val="36"/>
          <w:sz w:val="24"/>
          <w:szCs w:val="24"/>
        </w:rPr>
        <w:t xml:space="preserve"> </w:t>
      </w:r>
      <w:r w:rsidRPr="00F81B1E">
        <w:rPr>
          <w:rFonts w:asciiTheme="majorHAnsi" w:hAnsiTheme="majorHAnsi" w:cstheme="majorHAnsi"/>
          <w:sz w:val="24"/>
          <w:szCs w:val="24"/>
        </w:rPr>
        <w:t>au</w:t>
      </w:r>
      <w:r w:rsidRPr="00F81B1E">
        <w:rPr>
          <w:rFonts w:asciiTheme="majorHAnsi" w:hAnsiTheme="majorHAnsi" w:cstheme="majorHAnsi"/>
          <w:spacing w:val="37"/>
          <w:sz w:val="24"/>
          <w:szCs w:val="24"/>
        </w:rPr>
        <w:t xml:space="preserve"> </w:t>
      </w:r>
      <w:r w:rsidRPr="00F81B1E">
        <w:rPr>
          <w:rFonts w:asciiTheme="majorHAnsi" w:hAnsiTheme="majorHAnsi" w:cstheme="majorHAnsi"/>
          <w:sz w:val="24"/>
          <w:szCs w:val="24"/>
        </w:rPr>
        <w:t>cours</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d'une</w:t>
      </w:r>
      <w:r w:rsidRPr="00F81B1E">
        <w:rPr>
          <w:rFonts w:asciiTheme="majorHAnsi" w:hAnsiTheme="majorHAnsi" w:cstheme="majorHAnsi"/>
          <w:spacing w:val="33"/>
          <w:sz w:val="24"/>
          <w:szCs w:val="24"/>
        </w:rPr>
        <w:t xml:space="preserve"> </w:t>
      </w:r>
      <w:r w:rsidRPr="00F81B1E">
        <w:rPr>
          <w:rFonts w:asciiTheme="majorHAnsi" w:hAnsiTheme="majorHAnsi" w:cstheme="majorHAnsi"/>
          <w:sz w:val="24"/>
          <w:szCs w:val="24"/>
        </w:rPr>
        <w:t>réunion</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(pour</w:t>
      </w:r>
      <w:r w:rsidRPr="00F81B1E">
        <w:rPr>
          <w:rFonts w:asciiTheme="majorHAnsi" w:hAnsiTheme="majorHAnsi" w:cstheme="majorHAnsi"/>
          <w:spacing w:val="38"/>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34"/>
          <w:sz w:val="24"/>
          <w:szCs w:val="24"/>
        </w:rPr>
        <w:t xml:space="preserve"> </w:t>
      </w:r>
      <w:r w:rsidRPr="00F81B1E">
        <w:rPr>
          <w:rFonts w:asciiTheme="majorHAnsi" w:hAnsiTheme="majorHAnsi" w:cstheme="majorHAnsi"/>
          <w:sz w:val="24"/>
          <w:szCs w:val="24"/>
        </w:rPr>
        <w:t>usagers,</w:t>
      </w:r>
      <w:r w:rsidRPr="00F81B1E">
        <w:rPr>
          <w:rFonts w:asciiTheme="majorHAnsi" w:hAnsiTheme="majorHAnsi" w:cstheme="majorHAnsi"/>
          <w:spacing w:val="35"/>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57"/>
          <w:sz w:val="24"/>
          <w:szCs w:val="24"/>
        </w:rPr>
        <w:t xml:space="preserve"> </w:t>
      </w:r>
      <w:r>
        <w:rPr>
          <w:rFonts w:asciiTheme="majorHAnsi" w:hAnsiTheme="majorHAnsi" w:cstheme="majorHAnsi"/>
          <w:spacing w:val="-57"/>
          <w:sz w:val="24"/>
          <w:szCs w:val="24"/>
        </w:rPr>
        <w:t xml:space="preserve">      </w:t>
      </w:r>
      <w:r w:rsidRPr="00F81B1E">
        <w:rPr>
          <w:rFonts w:asciiTheme="majorHAnsi" w:hAnsiTheme="majorHAnsi" w:cstheme="majorHAnsi"/>
          <w:sz w:val="24"/>
          <w:szCs w:val="24"/>
        </w:rPr>
        <w:t>réunions mensuelles)</w:t>
      </w:r>
    </w:p>
    <w:p w:rsidR="00DF5B7E" w:rsidRPr="00F81B1E" w:rsidRDefault="00DF5B7E" w:rsidP="00DF5B7E">
      <w:pPr>
        <w:ind w:right="-1"/>
        <w:rPr>
          <w:rFonts w:asciiTheme="majorHAnsi" w:hAnsiTheme="majorHAnsi" w:cstheme="majorHAnsi"/>
          <w:sz w:val="24"/>
          <w:szCs w:val="24"/>
        </w:rPr>
      </w:pPr>
      <w:r w:rsidRPr="00F81B1E">
        <w:rPr>
          <w:rFonts w:asciiTheme="majorHAnsi" w:hAnsiTheme="majorHAnsi" w:cstheme="majorHAnsi"/>
          <w:sz w:val="24"/>
          <w:szCs w:val="24"/>
        </w:rPr>
        <w:t>Le</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classeur</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qui</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comprend</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les</w:t>
      </w:r>
      <w:r w:rsidRPr="00F81B1E">
        <w:rPr>
          <w:rFonts w:asciiTheme="majorHAnsi" w:hAnsiTheme="majorHAnsi" w:cstheme="majorHAnsi"/>
          <w:spacing w:val="24"/>
          <w:sz w:val="24"/>
          <w:szCs w:val="24"/>
        </w:rPr>
        <w:t xml:space="preserve"> </w:t>
      </w:r>
      <w:r w:rsidRPr="00F81B1E">
        <w:rPr>
          <w:rFonts w:asciiTheme="majorHAnsi" w:hAnsiTheme="majorHAnsi" w:cstheme="majorHAnsi"/>
          <w:sz w:val="24"/>
          <w:szCs w:val="24"/>
        </w:rPr>
        <w:t>principes</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du</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CVS,</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son</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règlement</w:t>
      </w:r>
      <w:r w:rsidRPr="00F81B1E">
        <w:rPr>
          <w:rFonts w:asciiTheme="majorHAnsi" w:hAnsiTheme="majorHAnsi" w:cstheme="majorHAnsi"/>
          <w:spacing w:val="23"/>
          <w:sz w:val="24"/>
          <w:szCs w:val="24"/>
        </w:rPr>
        <w:t xml:space="preserve"> </w:t>
      </w:r>
      <w:r w:rsidRPr="00F81B1E">
        <w:rPr>
          <w:rFonts w:asciiTheme="majorHAnsi" w:hAnsiTheme="majorHAnsi" w:cstheme="majorHAnsi"/>
          <w:sz w:val="24"/>
          <w:szCs w:val="24"/>
        </w:rPr>
        <w:t>intérieur</w:t>
      </w:r>
      <w:r w:rsidRPr="00F81B1E">
        <w:rPr>
          <w:rFonts w:asciiTheme="majorHAnsi" w:hAnsiTheme="majorHAnsi" w:cstheme="majorHAnsi"/>
          <w:spacing w:val="25"/>
          <w:sz w:val="24"/>
          <w:szCs w:val="24"/>
        </w:rPr>
        <w:t xml:space="preserve"> </w:t>
      </w:r>
      <w:r w:rsidRPr="00F81B1E">
        <w:rPr>
          <w:rFonts w:asciiTheme="majorHAnsi" w:hAnsiTheme="majorHAnsi" w:cstheme="majorHAnsi"/>
          <w:sz w:val="24"/>
          <w:szCs w:val="24"/>
        </w:rPr>
        <w:t>ainsi</w:t>
      </w:r>
      <w:r w:rsidRPr="00F81B1E">
        <w:rPr>
          <w:rFonts w:asciiTheme="majorHAnsi" w:hAnsiTheme="majorHAnsi" w:cstheme="majorHAnsi"/>
          <w:spacing w:val="22"/>
          <w:sz w:val="24"/>
          <w:szCs w:val="24"/>
        </w:rPr>
        <w:t xml:space="preserve"> </w:t>
      </w:r>
      <w:r w:rsidRPr="00F81B1E">
        <w:rPr>
          <w:rFonts w:asciiTheme="majorHAnsi" w:hAnsiTheme="majorHAnsi" w:cstheme="majorHAnsi"/>
          <w:sz w:val="24"/>
          <w:szCs w:val="24"/>
        </w:rPr>
        <w:t>que</w:t>
      </w:r>
      <w:r w:rsidRPr="00F81B1E">
        <w:rPr>
          <w:rFonts w:asciiTheme="majorHAnsi" w:hAnsiTheme="majorHAnsi" w:cstheme="majorHAnsi"/>
          <w:spacing w:val="23"/>
          <w:sz w:val="24"/>
          <w:szCs w:val="24"/>
        </w:rPr>
        <w:t xml:space="preserve"> </w:t>
      </w:r>
      <w:proofErr w:type="gramStart"/>
      <w:r w:rsidRPr="00F81B1E">
        <w:rPr>
          <w:rFonts w:asciiTheme="majorHAnsi" w:hAnsiTheme="majorHAnsi" w:cstheme="majorHAnsi"/>
          <w:sz w:val="24"/>
          <w:szCs w:val="24"/>
        </w:rPr>
        <w:t>le</w:t>
      </w:r>
      <w:r>
        <w:rPr>
          <w:rFonts w:asciiTheme="majorHAnsi" w:hAnsiTheme="majorHAnsi" w:cstheme="majorHAnsi"/>
          <w:sz w:val="24"/>
          <w:szCs w:val="24"/>
        </w:rPr>
        <w:t xml:space="preserve"> </w:t>
      </w:r>
      <w:r w:rsidRPr="00F81B1E">
        <w:rPr>
          <w:rFonts w:asciiTheme="majorHAnsi" w:hAnsiTheme="majorHAnsi" w:cstheme="majorHAnsi"/>
          <w:spacing w:val="-57"/>
          <w:sz w:val="24"/>
          <w:szCs w:val="24"/>
        </w:rPr>
        <w:t xml:space="preserve"> </w:t>
      </w:r>
      <w:r w:rsidRPr="00F81B1E">
        <w:rPr>
          <w:rFonts w:asciiTheme="majorHAnsi" w:hAnsiTheme="majorHAnsi" w:cstheme="majorHAnsi"/>
          <w:sz w:val="24"/>
          <w:szCs w:val="24"/>
        </w:rPr>
        <w:t>compte</w:t>
      </w:r>
      <w:proofErr w:type="gramEnd"/>
      <w:r>
        <w:rPr>
          <w:rFonts w:asciiTheme="majorHAnsi" w:hAnsiTheme="majorHAnsi" w:cstheme="majorHAnsi"/>
          <w:sz w:val="24"/>
          <w:szCs w:val="24"/>
        </w:rPr>
        <w:t xml:space="preserve"> </w:t>
      </w:r>
      <w:r w:rsidRPr="00F81B1E">
        <w:rPr>
          <w:rFonts w:asciiTheme="majorHAnsi" w:hAnsiTheme="majorHAnsi" w:cstheme="majorHAnsi"/>
          <w:sz w:val="24"/>
          <w:szCs w:val="24"/>
        </w:rPr>
        <w:t>rendu</w:t>
      </w:r>
      <w:r w:rsidRPr="00F81B1E">
        <w:rPr>
          <w:rFonts w:asciiTheme="majorHAnsi" w:hAnsiTheme="majorHAnsi" w:cstheme="majorHAnsi"/>
          <w:spacing w:val="1"/>
          <w:sz w:val="24"/>
          <w:szCs w:val="24"/>
        </w:rPr>
        <w:t xml:space="preserve"> </w:t>
      </w:r>
      <w:r w:rsidRPr="00F81B1E">
        <w:rPr>
          <w:rFonts w:asciiTheme="majorHAnsi" w:hAnsiTheme="majorHAnsi" w:cstheme="majorHAnsi"/>
          <w:sz w:val="24"/>
          <w:szCs w:val="24"/>
        </w:rPr>
        <w:t>est</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à</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disposition</w:t>
      </w:r>
      <w:r w:rsidRPr="00F81B1E">
        <w:rPr>
          <w:rFonts w:asciiTheme="majorHAnsi" w:hAnsiTheme="majorHAnsi" w:cstheme="majorHAnsi"/>
          <w:spacing w:val="-3"/>
          <w:sz w:val="24"/>
          <w:szCs w:val="24"/>
        </w:rPr>
        <w:t xml:space="preserve"> </w:t>
      </w:r>
      <w:r w:rsidRPr="00F81B1E">
        <w:rPr>
          <w:rFonts w:asciiTheme="majorHAnsi" w:hAnsiTheme="majorHAnsi" w:cstheme="majorHAnsi"/>
          <w:sz w:val="24"/>
          <w:szCs w:val="24"/>
        </w:rPr>
        <w:t>de</w:t>
      </w:r>
      <w:r w:rsidRPr="00F81B1E">
        <w:rPr>
          <w:rFonts w:asciiTheme="majorHAnsi" w:hAnsiTheme="majorHAnsi" w:cstheme="majorHAnsi"/>
          <w:spacing w:val="-2"/>
          <w:sz w:val="24"/>
          <w:szCs w:val="24"/>
        </w:rPr>
        <w:t xml:space="preserve"> </w:t>
      </w:r>
      <w:r w:rsidRPr="00F81B1E">
        <w:rPr>
          <w:rFonts w:asciiTheme="majorHAnsi" w:hAnsiTheme="majorHAnsi" w:cstheme="majorHAnsi"/>
          <w:sz w:val="24"/>
          <w:szCs w:val="24"/>
        </w:rPr>
        <w:t>tous.</w:t>
      </w:r>
    </w:p>
    <w:p w:rsidR="00DF5B7E" w:rsidRPr="00F26C39" w:rsidRDefault="00DF5B7E" w:rsidP="00DF5B7E">
      <w:pPr>
        <w:rPr>
          <w:rFonts w:asciiTheme="majorHAnsi" w:hAnsiTheme="majorHAnsi" w:cstheme="majorHAnsi"/>
          <w:b/>
          <w:sz w:val="24"/>
          <w:szCs w:val="24"/>
        </w:rPr>
      </w:pPr>
    </w:p>
    <w:p w:rsidR="00DF5B7E" w:rsidRPr="00F26C39" w:rsidRDefault="00DF5B7E" w:rsidP="00DF5B7E">
      <w:pPr>
        <w:rPr>
          <w:rFonts w:asciiTheme="majorHAnsi" w:hAnsiTheme="majorHAnsi" w:cstheme="majorHAnsi"/>
          <w:b/>
          <w:sz w:val="24"/>
          <w:szCs w:val="24"/>
        </w:rPr>
      </w:pPr>
      <w:r w:rsidRPr="00F26C39">
        <w:rPr>
          <w:rFonts w:asciiTheme="majorHAnsi" w:hAnsiTheme="majorHAnsi" w:cstheme="majorHAnsi"/>
          <w:b/>
          <w:sz w:val="24"/>
          <w:szCs w:val="24"/>
        </w:rPr>
        <w:t xml:space="preserve">ARTICLE </w:t>
      </w:r>
      <w:proofErr w:type="gramStart"/>
      <w:r w:rsidRPr="00F26C39">
        <w:rPr>
          <w:rFonts w:asciiTheme="majorHAnsi" w:hAnsiTheme="majorHAnsi" w:cstheme="majorHAnsi"/>
          <w:b/>
          <w:sz w:val="24"/>
          <w:szCs w:val="24"/>
        </w:rPr>
        <w:t>11:</w:t>
      </w:r>
      <w:proofErr w:type="gramEnd"/>
      <w:r w:rsidRPr="00F26C39">
        <w:rPr>
          <w:rFonts w:asciiTheme="majorHAnsi" w:hAnsiTheme="majorHAnsi" w:cstheme="majorHAnsi"/>
          <w:b/>
          <w:sz w:val="24"/>
          <w:szCs w:val="24"/>
        </w:rPr>
        <w:t xml:space="preserve"> APPROBATION ET REVISION DU REGLEMENT</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INTERIEUR</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DU</w:t>
      </w:r>
      <w:r w:rsidRPr="00DC42AF">
        <w:rPr>
          <w:rFonts w:asciiTheme="majorHAnsi" w:hAnsiTheme="majorHAnsi" w:cstheme="majorHAnsi"/>
          <w:b/>
          <w:sz w:val="24"/>
          <w:szCs w:val="24"/>
        </w:rPr>
        <w:t xml:space="preserve"> </w:t>
      </w:r>
      <w:r w:rsidRPr="00F26C39">
        <w:rPr>
          <w:rFonts w:asciiTheme="majorHAnsi" w:hAnsiTheme="majorHAnsi" w:cstheme="majorHAnsi"/>
          <w:b/>
          <w:sz w:val="24"/>
          <w:szCs w:val="24"/>
        </w:rPr>
        <w:t>CVS</w:t>
      </w:r>
    </w:p>
    <w:p w:rsidR="00DF5B7E" w:rsidRPr="00F81B1E" w:rsidRDefault="00DF5B7E" w:rsidP="00DF5B7E">
      <w:pPr>
        <w:pStyle w:val="Default"/>
        <w:spacing w:before="120" w:after="120"/>
        <w:jc w:val="both"/>
        <w:rPr>
          <w:rFonts w:asciiTheme="majorHAnsi" w:hAnsiTheme="majorHAnsi" w:cstheme="majorHAnsi"/>
        </w:rPr>
      </w:pPr>
      <w:r w:rsidRPr="00F81B1E">
        <w:rPr>
          <w:rFonts w:asciiTheme="majorHAnsi" w:hAnsiTheme="majorHAnsi" w:cstheme="majorHAnsi"/>
        </w:rPr>
        <w:t xml:space="preserve">Le présent règlement intérieur a été approuvé au cours de la séance du </w:t>
      </w:r>
      <w:r>
        <w:rPr>
          <w:rFonts w:asciiTheme="majorHAnsi" w:hAnsiTheme="majorHAnsi" w:cstheme="majorHAnsi"/>
        </w:rPr>
        <w:t xml:space="preserve">Conseil de la Vie Sociale </w:t>
      </w:r>
      <w:r w:rsidRPr="00F81B1E">
        <w:rPr>
          <w:rFonts w:asciiTheme="majorHAnsi" w:hAnsiTheme="majorHAnsi" w:cstheme="majorHAnsi"/>
        </w:rPr>
        <w:t>du XXXX</w:t>
      </w:r>
    </w:p>
    <w:p w:rsidR="00DF5B7E" w:rsidRDefault="00DF5B7E" w:rsidP="00DF5B7E">
      <w:pPr>
        <w:rPr>
          <w:rFonts w:asciiTheme="majorHAnsi" w:hAnsiTheme="majorHAnsi" w:cstheme="majorHAnsi"/>
          <w:sz w:val="24"/>
          <w:szCs w:val="24"/>
        </w:rPr>
      </w:pPr>
      <w:r w:rsidRPr="00F81B1E">
        <w:rPr>
          <w:rFonts w:asciiTheme="majorHAnsi" w:hAnsiTheme="majorHAnsi" w:cstheme="majorHAnsi"/>
          <w:sz w:val="24"/>
          <w:szCs w:val="24"/>
        </w:rPr>
        <w:t>Le règlement intérieur peut, à condition que cela soit inscrit à l’ordre du jour d’une séance et accompagné des propositions de modifications, être modifié à la demande des deux tiers des membres du conseil de la vie sociale.</w:t>
      </w:r>
    </w:p>
    <w:p w:rsidR="00B26BA6" w:rsidRDefault="00B26BA6"/>
    <w:sectPr w:rsidR="00B26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83B"/>
    <w:multiLevelType w:val="hybridMultilevel"/>
    <w:tmpl w:val="41EC8B3A"/>
    <w:lvl w:ilvl="0" w:tplc="2A1CFD9E">
      <w:start w:val="1"/>
      <w:numFmt w:val="bullet"/>
      <w:pStyle w:val="Puce2"/>
      <w:lvlText w:val=""/>
      <w:lvlJc w:val="left"/>
      <w:pPr>
        <w:ind w:left="1284"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ED926CE"/>
    <w:multiLevelType w:val="hybridMultilevel"/>
    <w:tmpl w:val="C5305656"/>
    <w:lvl w:ilvl="0" w:tplc="5C5219DA">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D7EBE"/>
    <w:multiLevelType w:val="hybridMultilevel"/>
    <w:tmpl w:val="52D642D6"/>
    <w:lvl w:ilvl="0" w:tplc="4CDACAFA">
      <w:start w:val="1"/>
      <w:numFmt w:val="bullet"/>
      <w:pStyle w:val="Listepuce"/>
      <w:lvlText w:val=""/>
      <w:lvlJc w:val="left"/>
      <w:pPr>
        <w:ind w:left="92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5675211B"/>
    <w:multiLevelType w:val="hybridMultilevel"/>
    <w:tmpl w:val="98F43D76"/>
    <w:lvl w:ilvl="0" w:tplc="5C5219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247A25"/>
    <w:multiLevelType w:val="hybridMultilevel"/>
    <w:tmpl w:val="57FA8B90"/>
    <w:lvl w:ilvl="0" w:tplc="866C3F4A">
      <w:start w:val="1"/>
      <w:numFmt w:val="decimal"/>
      <w:lvlText w:val="%1)"/>
      <w:lvlJc w:val="left"/>
      <w:pPr>
        <w:ind w:left="1350" w:hanging="360"/>
      </w:pPr>
      <w:rPr>
        <w:rFonts w:ascii="Comic Sans MS" w:eastAsia="Comic Sans MS" w:hAnsi="Comic Sans MS" w:cs="Comic Sans MS" w:hint="default"/>
        <w:spacing w:val="-1"/>
        <w:w w:val="99"/>
        <w:sz w:val="20"/>
        <w:szCs w:val="20"/>
        <w:lang w:val="fr-FR" w:eastAsia="en-US" w:bidi="ar-SA"/>
      </w:rPr>
    </w:lvl>
    <w:lvl w:ilvl="1" w:tplc="78FCF326">
      <w:numFmt w:val="bullet"/>
      <w:lvlText w:val="•"/>
      <w:lvlJc w:val="left"/>
      <w:pPr>
        <w:ind w:left="2262" w:hanging="360"/>
      </w:pPr>
      <w:rPr>
        <w:rFonts w:hint="default"/>
        <w:lang w:val="fr-FR" w:eastAsia="en-US" w:bidi="ar-SA"/>
      </w:rPr>
    </w:lvl>
    <w:lvl w:ilvl="2" w:tplc="82DA58E4">
      <w:numFmt w:val="bullet"/>
      <w:lvlText w:val="•"/>
      <w:lvlJc w:val="left"/>
      <w:pPr>
        <w:ind w:left="3165" w:hanging="360"/>
      </w:pPr>
      <w:rPr>
        <w:rFonts w:hint="default"/>
        <w:lang w:val="fr-FR" w:eastAsia="en-US" w:bidi="ar-SA"/>
      </w:rPr>
    </w:lvl>
    <w:lvl w:ilvl="3" w:tplc="81D420AA">
      <w:numFmt w:val="bullet"/>
      <w:lvlText w:val="•"/>
      <w:lvlJc w:val="left"/>
      <w:pPr>
        <w:ind w:left="4067" w:hanging="360"/>
      </w:pPr>
      <w:rPr>
        <w:rFonts w:hint="default"/>
        <w:lang w:val="fr-FR" w:eastAsia="en-US" w:bidi="ar-SA"/>
      </w:rPr>
    </w:lvl>
    <w:lvl w:ilvl="4" w:tplc="9E2201E6">
      <w:numFmt w:val="bullet"/>
      <w:lvlText w:val="•"/>
      <w:lvlJc w:val="left"/>
      <w:pPr>
        <w:ind w:left="4970" w:hanging="360"/>
      </w:pPr>
      <w:rPr>
        <w:rFonts w:hint="default"/>
        <w:lang w:val="fr-FR" w:eastAsia="en-US" w:bidi="ar-SA"/>
      </w:rPr>
    </w:lvl>
    <w:lvl w:ilvl="5" w:tplc="30E88DBA">
      <w:numFmt w:val="bullet"/>
      <w:lvlText w:val="•"/>
      <w:lvlJc w:val="left"/>
      <w:pPr>
        <w:ind w:left="5873" w:hanging="360"/>
      </w:pPr>
      <w:rPr>
        <w:rFonts w:hint="default"/>
        <w:lang w:val="fr-FR" w:eastAsia="en-US" w:bidi="ar-SA"/>
      </w:rPr>
    </w:lvl>
    <w:lvl w:ilvl="6" w:tplc="BF6AC5EC">
      <w:numFmt w:val="bullet"/>
      <w:lvlText w:val="•"/>
      <w:lvlJc w:val="left"/>
      <w:pPr>
        <w:ind w:left="6775" w:hanging="360"/>
      </w:pPr>
      <w:rPr>
        <w:rFonts w:hint="default"/>
        <w:lang w:val="fr-FR" w:eastAsia="en-US" w:bidi="ar-SA"/>
      </w:rPr>
    </w:lvl>
    <w:lvl w:ilvl="7" w:tplc="87CC3A54">
      <w:numFmt w:val="bullet"/>
      <w:lvlText w:val="•"/>
      <w:lvlJc w:val="left"/>
      <w:pPr>
        <w:ind w:left="7678" w:hanging="360"/>
      </w:pPr>
      <w:rPr>
        <w:rFonts w:hint="default"/>
        <w:lang w:val="fr-FR" w:eastAsia="en-US" w:bidi="ar-SA"/>
      </w:rPr>
    </w:lvl>
    <w:lvl w:ilvl="8" w:tplc="20A023E8">
      <w:numFmt w:val="bullet"/>
      <w:lvlText w:val="•"/>
      <w:lvlJc w:val="left"/>
      <w:pPr>
        <w:ind w:left="8581" w:hanging="360"/>
      </w:pPr>
      <w:rPr>
        <w:rFonts w:hint="default"/>
        <w:lang w:val="fr-FR" w:eastAsia="en-US" w:bidi="ar-SA"/>
      </w:rPr>
    </w:lvl>
  </w:abstractNum>
  <w:abstractNum w:abstractNumId="5" w15:restartNumberingAfterBreak="0">
    <w:nsid w:val="631A1724"/>
    <w:multiLevelType w:val="hybridMultilevel"/>
    <w:tmpl w:val="8F6A80AE"/>
    <w:lvl w:ilvl="0" w:tplc="2374675C">
      <w:start w:val="6"/>
      <w:numFmt w:val="bullet"/>
      <w:lvlText w:val="-"/>
      <w:lvlJc w:val="left"/>
      <w:pPr>
        <w:ind w:left="976" w:hanging="360"/>
      </w:pPr>
      <w:rPr>
        <w:rFonts w:ascii="Comic Sans MS" w:eastAsia="Comic Sans MS" w:hAnsi="Comic Sans MS" w:cs="Comic Sans MS"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7E"/>
    <w:rsid w:val="00093AE4"/>
    <w:rsid w:val="00747269"/>
    <w:rsid w:val="00B26BA6"/>
    <w:rsid w:val="00DF5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999C"/>
  <w15:chartTrackingRefBased/>
  <w15:docId w15:val="{12831639-6C91-431B-B3A7-C5265BAE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B7E"/>
    <w:pPr>
      <w:spacing w:before="120" w:after="120" w:line="240" w:lineRule="auto"/>
      <w:jc w:val="both"/>
    </w:pPr>
    <w:rPr>
      <w:rFonts w:ascii="Calibri Light" w:hAnsi="Calibri Light"/>
    </w:rPr>
  </w:style>
  <w:style w:type="paragraph" w:styleId="Titre1">
    <w:name w:val="heading 1"/>
    <w:basedOn w:val="Normal"/>
    <w:next w:val="Normal"/>
    <w:link w:val="Titre1Car"/>
    <w:uiPriority w:val="9"/>
    <w:qFormat/>
    <w:rsid w:val="0074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7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93AE4"/>
    <w:pPr>
      <w:keepNext/>
      <w:keepLines/>
      <w:spacing w:before="40" w:after="40"/>
      <w:outlineLvl w:val="2"/>
    </w:pPr>
    <w:rPr>
      <w:rFonts w:asciiTheme="majorHAnsi" w:eastAsiaTheme="majorEastAsia" w:hAnsiTheme="majorHAnsi" w:cstheme="majorBidi"/>
      <w:b/>
      <w:color w:val="2E74B5" w:themeColor="accent5" w:themeShade="B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rs">
    <w:name w:val="Titre cours"/>
    <w:basedOn w:val="Titre1"/>
    <w:next w:val="Normal"/>
    <w:qFormat/>
    <w:rsid w:val="00747269"/>
    <w:pPr>
      <w:spacing w:after="120"/>
      <w:jc w:val="center"/>
    </w:pPr>
    <w:rPr>
      <w:b/>
    </w:rPr>
  </w:style>
  <w:style w:type="character" w:customStyle="1" w:styleId="Titre1Car">
    <w:name w:val="Titre 1 Car"/>
    <w:basedOn w:val="Policepardfaut"/>
    <w:link w:val="Titre1"/>
    <w:uiPriority w:val="9"/>
    <w:rsid w:val="00747269"/>
    <w:rPr>
      <w:rFonts w:asciiTheme="majorHAnsi" w:eastAsiaTheme="majorEastAsia" w:hAnsiTheme="majorHAnsi" w:cstheme="majorBidi"/>
      <w:color w:val="2F5496" w:themeColor="accent1" w:themeShade="BF"/>
      <w:sz w:val="32"/>
      <w:szCs w:val="32"/>
    </w:rPr>
  </w:style>
  <w:style w:type="paragraph" w:customStyle="1" w:styleId="Listepuce">
    <w:name w:val="Liste puce"/>
    <w:basedOn w:val="Normal"/>
    <w:qFormat/>
    <w:rsid w:val="00747269"/>
    <w:pPr>
      <w:numPr>
        <w:numId w:val="1"/>
      </w:numPr>
      <w:spacing w:after="0"/>
    </w:pPr>
  </w:style>
  <w:style w:type="character" w:customStyle="1" w:styleId="Titre2Car">
    <w:name w:val="Titre 2 Car"/>
    <w:basedOn w:val="Policepardfaut"/>
    <w:link w:val="Titre2"/>
    <w:uiPriority w:val="9"/>
    <w:rsid w:val="0074726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93AE4"/>
    <w:rPr>
      <w:rFonts w:asciiTheme="majorHAnsi" w:eastAsiaTheme="majorEastAsia" w:hAnsiTheme="majorHAnsi" w:cstheme="majorBidi"/>
      <w:b/>
      <w:color w:val="2E74B5" w:themeColor="accent5" w:themeShade="BF"/>
      <w:sz w:val="24"/>
      <w:szCs w:val="24"/>
      <w:u w:val="single"/>
    </w:rPr>
  </w:style>
  <w:style w:type="character" w:styleId="Accentuationlgre">
    <w:name w:val="Subtle Emphasis"/>
    <w:basedOn w:val="Policepardfaut"/>
    <w:uiPriority w:val="19"/>
    <w:qFormat/>
    <w:rsid w:val="00747269"/>
    <w:rPr>
      <w:b/>
      <w:i w:val="0"/>
      <w:iCs/>
      <w:color w:val="auto"/>
    </w:rPr>
  </w:style>
  <w:style w:type="character" w:styleId="Accentuationintense">
    <w:name w:val="Intense Emphasis"/>
    <w:basedOn w:val="Policepardfaut"/>
    <w:uiPriority w:val="21"/>
    <w:qFormat/>
    <w:rsid w:val="00747269"/>
    <w:rPr>
      <w:b/>
      <w:i w:val="0"/>
      <w:iCs/>
      <w:color w:val="4472C4" w:themeColor="accent1"/>
    </w:rPr>
  </w:style>
  <w:style w:type="character" w:customStyle="1" w:styleId="Exemple">
    <w:name w:val="Exemple"/>
    <w:basedOn w:val="Accentuation"/>
    <w:uiPriority w:val="1"/>
    <w:qFormat/>
    <w:rsid w:val="00747269"/>
    <w:rPr>
      <w:i/>
      <w:iCs/>
      <w:u w:val="single"/>
    </w:rPr>
  </w:style>
  <w:style w:type="character" w:styleId="Accentuation">
    <w:name w:val="Emphasis"/>
    <w:basedOn w:val="Policepardfaut"/>
    <w:uiPriority w:val="20"/>
    <w:qFormat/>
    <w:rsid w:val="00747269"/>
    <w:rPr>
      <w:i/>
      <w:iCs/>
    </w:rPr>
  </w:style>
  <w:style w:type="paragraph" w:customStyle="1" w:styleId="Normalsansespace">
    <w:name w:val="Normal sans espace"/>
    <w:basedOn w:val="Normal"/>
    <w:qFormat/>
    <w:rsid w:val="00747269"/>
    <w:pPr>
      <w:spacing w:after="0"/>
    </w:pPr>
  </w:style>
  <w:style w:type="paragraph" w:customStyle="1" w:styleId="Puce2">
    <w:name w:val="Puce 2"/>
    <w:basedOn w:val="Listepuce"/>
    <w:qFormat/>
    <w:rsid w:val="00747269"/>
    <w:pPr>
      <w:numPr>
        <w:numId w:val="2"/>
      </w:numPr>
      <w:ind w:left="1418" w:hanging="284"/>
    </w:pPr>
  </w:style>
  <w:style w:type="paragraph" w:styleId="Paragraphedeliste">
    <w:name w:val="List Paragraph"/>
    <w:basedOn w:val="Normal"/>
    <w:link w:val="ParagraphedelisteCar"/>
    <w:uiPriority w:val="34"/>
    <w:qFormat/>
    <w:rsid w:val="00DF5B7E"/>
    <w:pPr>
      <w:spacing w:before="0" w:after="160" w:line="259" w:lineRule="auto"/>
      <w:ind w:left="720"/>
      <w:contextualSpacing/>
    </w:pPr>
  </w:style>
  <w:style w:type="paragraph" w:customStyle="1" w:styleId="Default">
    <w:name w:val="Default"/>
    <w:rsid w:val="00DF5B7E"/>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1"/>
    <w:qFormat/>
    <w:rsid w:val="00DF5B7E"/>
    <w:pPr>
      <w:widowControl w:val="0"/>
      <w:autoSpaceDE w:val="0"/>
      <w:autoSpaceDN w:val="0"/>
      <w:spacing w:before="0" w:after="0"/>
    </w:pPr>
    <w:rPr>
      <w:rFonts w:ascii="Comic Sans MS" w:eastAsia="Comic Sans MS" w:hAnsi="Comic Sans MS" w:cs="Comic Sans MS"/>
      <w:sz w:val="24"/>
      <w:szCs w:val="24"/>
    </w:rPr>
  </w:style>
  <w:style w:type="character" w:customStyle="1" w:styleId="CorpsdetexteCar">
    <w:name w:val="Corps de texte Car"/>
    <w:basedOn w:val="Policepardfaut"/>
    <w:link w:val="Corpsdetexte"/>
    <w:uiPriority w:val="1"/>
    <w:rsid w:val="00DF5B7E"/>
    <w:rPr>
      <w:rFonts w:ascii="Comic Sans MS" w:eastAsia="Comic Sans MS" w:hAnsi="Comic Sans MS" w:cs="Comic Sans MS"/>
      <w:sz w:val="24"/>
      <w:szCs w:val="24"/>
    </w:rPr>
  </w:style>
  <w:style w:type="paragraph" w:styleId="NormalWeb">
    <w:name w:val="Normal (Web)"/>
    <w:basedOn w:val="Normal"/>
    <w:uiPriority w:val="99"/>
    <w:unhideWhenUsed/>
    <w:rsid w:val="00DF5B7E"/>
    <w:pPr>
      <w:spacing w:before="100" w:beforeAutospacing="1" w:after="100" w:afterAutospacing="1"/>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DF5B7E"/>
    <w:pPr>
      <w:widowControl w:val="0"/>
      <w:autoSpaceDE w:val="0"/>
      <w:autoSpaceDN w:val="0"/>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F5B7E"/>
    <w:rPr>
      <w:rFonts w:asciiTheme="majorHAnsi" w:eastAsiaTheme="majorEastAsia" w:hAnsiTheme="majorHAnsi" w:cstheme="majorBidi"/>
      <w:spacing w:val="-10"/>
      <w:kern w:val="28"/>
      <w:sz w:val="56"/>
      <w:szCs w:val="56"/>
    </w:rPr>
  </w:style>
  <w:style w:type="character" w:customStyle="1" w:styleId="ParagraphedelisteCar">
    <w:name w:val="Paragraphe de liste Car"/>
    <w:basedOn w:val="Policepardfaut"/>
    <w:link w:val="Paragraphedeliste"/>
    <w:uiPriority w:val="34"/>
    <w:rsid w:val="00DF5B7E"/>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9336</Characters>
  <Application>Microsoft Office Word</Application>
  <DocSecurity>0</DocSecurity>
  <Lines>77</Lines>
  <Paragraphs>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Et vu le décret n  2004-287 du 25 mars 2004, et le décret n  2022-688 du 25 avri</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CAPOULADE</dc:creator>
  <cp:keywords/>
  <dc:description/>
  <cp:lastModifiedBy>Mathilde CAPOULADE</cp:lastModifiedBy>
  <cp:revision>1</cp:revision>
  <dcterms:created xsi:type="dcterms:W3CDTF">2022-10-24T10:51:00Z</dcterms:created>
  <dcterms:modified xsi:type="dcterms:W3CDTF">2022-10-24T10:52:00Z</dcterms:modified>
</cp:coreProperties>
</file>